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EA" w:rsidP="007B5BEA" w:rsidRDefault="007B5BEA" w14:paraId="01ED3C72" w14:textId="77777777">
      <w:pPr>
        <w:pStyle w:val="paragraph"/>
        <w:spacing w:before="0" w:beforeAutospacing="0" w:after="0" w:afterAutospacing="0"/>
        <w:ind w:left="15" w:right="15"/>
        <w:jc w:val="center"/>
        <w:textAlignment w:val="baseline"/>
        <w:rPr>
          <w:rStyle w:val="normaltextrun"/>
          <w:rFonts w:ascii="Calibri" w:hAnsi="Calibri" w:cs="Calibri"/>
          <w:b/>
          <w:bCs/>
          <w:color w:val="000000"/>
          <w:sz w:val="28"/>
          <w:szCs w:val="28"/>
        </w:rPr>
      </w:pPr>
      <w:r>
        <w:rPr>
          <w:rStyle w:val="normaltextrun"/>
          <w:rFonts w:ascii="Calibri" w:hAnsi="Calibri" w:cs="Calibri"/>
          <w:b/>
          <w:bCs/>
          <w:color w:val="000000"/>
          <w:sz w:val="28"/>
          <w:szCs w:val="28"/>
        </w:rPr>
        <w:t>GNFC Nursery</w:t>
      </w:r>
    </w:p>
    <w:p w:rsidR="007B5BEA" w:rsidP="007B5BEA" w:rsidRDefault="007B5BEA" w14:paraId="46DDE839" w14:textId="31C0F29B">
      <w:pPr>
        <w:pStyle w:val="paragraph"/>
        <w:spacing w:before="0" w:beforeAutospacing="0" w:after="0" w:afterAutospacing="0"/>
        <w:ind w:left="15" w:right="15"/>
        <w:jc w:val="center"/>
        <w:textAlignment w:val="baseline"/>
        <w:rPr>
          <w:rFonts w:ascii="Segoe UI" w:hAnsi="Segoe UI" w:cs="Segoe UI"/>
          <w:sz w:val="18"/>
          <w:szCs w:val="18"/>
        </w:rPr>
      </w:pPr>
      <w:r>
        <w:rPr>
          <w:rStyle w:val="normaltextrun"/>
          <w:rFonts w:ascii="Calibri" w:hAnsi="Calibri" w:cs="Calibri"/>
          <w:b/>
          <w:bCs/>
          <w:color w:val="000000"/>
          <w:sz w:val="28"/>
          <w:szCs w:val="28"/>
        </w:rPr>
        <w:t>POLICIES &amp; PROCEDURES – COMMENTS &amp; COMPLAINTS</w:t>
      </w:r>
      <w:r>
        <w:rPr>
          <w:rStyle w:val="eop"/>
          <w:rFonts w:ascii="Calibri" w:hAnsi="Calibri" w:cs="Calibri"/>
          <w:sz w:val="28"/>
          <w:szCs w:val="28"/>
        </w:rPr>
        <w:t> </w:t>
      </w:r>
    </w:p>
    <w:p w:rsidR="007B5BEA" w:rsidP="007B5BEA" w:rsidRDefault="007B5BEA" w14:paraId="4A22AE58" w14:textId="77777777">
      <w:pPr>
        <w:pStyle w:val="paragraph"/>
        <w:spacing w:before="0" w:beforeAutospacing="0" w:after="0" w:afterAutospacing="0"/>
        <w:ind w:left="15" w:right="15"/>
        <w:textAlignment w:val="baseline"/>
        <w:rPr>
          <w:rFonts w:ascii="Segoe UI" w:hAnsi="Segoe UI" w:cs="Segoe UI"/>
          <w:sz w:val="18"/>
          <w:szCs w:val="18"/>
        </w:rPr>
      </w:pPr>
      <w:r>
        <w:rPr>
          <w:rStyle w:val="eop"/>
          <w:rFonts w:ascii="Calibri" w:hAnsi="Calibri" w:cs="Calibri"/>
          <w:sz w:val="12"/>
          <w:szCs w:val="12"/>
        </w:rPr>
        <w:t> </w:t>
      </w:r>
    </w:p>
    <w:p w:rsidR="007B5BEA" w:rsidP="007B5BEA" w:rsidRDefault="007B5BEA" w14:paraId="2F87456E"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PURPOSE:</w:t>
      </w:r>
      <w:r>
        <w:rPr>
          <w:rStyle w:val="eop"/>
          <w:rFonts w:ascii="Calibri" w:hAnsi="Calibri" w:cs="Calibri"/>
        </w:rPr>
        <w:t> </w:t>
      </w:r>
    </w:p>
    <w:p w:rsidR="007B5BEA" w:rsidP="007B5BEA" w:rsidRDefault="007B5BEA" w14:paraId="737F502B"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color w:val="000000"/>
        </w:rPr>
        <w:t xml:space="preserve">To establish the policy and procedure of GNFC </w:t>
      </w:r>
      <w:proofErr w:type="gramStart"/>
      <w:r>
        <w:rPr>
          <w:rStyle w:val="normaltextrun"/>
          <w:rFonts w:ascii="Calibri" w:hAnsi="Calibri" w:cs="Calibri"/>
          <w:color w:val="000000"/>
        </w:rPr>
        <w:t>with regard to</w:t>
      </w:r>
      <w:proofErr w:type="gramEnd"/>
      <w:r>
        <w:rPr>
          <w:rStyle w:val="normaltextrun"/>
          <w:rFonts w:ascii="Calibri" w:hAnsi="Calibri" w:cs="Calibri"/>
          <w:color w:val="000000"/>
        </w:rPr>
        <w:t xml:space="preserve"> compliments, comments and complaints from service users and other stakeholders and how these will be used to improve the range and quality of services.</w:t>
      </w:r>
      <w:r>
        <w:rPr>
          <w:rStyle w:val="eop"/>
          <w:rFonts w:ascii="Calibri" w:hAnsi="Calibri" w:cs="Calibri"/>
        </w:rPr>
        <w:t> </w:t>
      </w:r>
    </w:p>
    <w:p w:rsidR="007B5BEA" w:rsidP="007B5BEA" w:rsidRDefault="007B5BEA" w14:paraId="76337F33" w14:textId="77777777">
      <w:pPr>
        <w:pStyle w:val="paragraph"/>
        <w:spacing w:before="0" w:beforeAutospacing="0" w:after="0" w:afterAutospacing="0"/>
        <w:ind w:left="15" w:right="15"/>
        <w:textAlignment w:val="baseline"/>
        <w:rPr>
          <w:rFonts w:ascii="Segoe UI" w:hAnsi="Segoe UI" w:cs="Segoe UI"/>
          <w:sz w:val="18"/>
          <w:szCs w:val="18"/>
        </w:rPr>
      </w:pPr>
      <w:r>
        <w:rPr>
          <w:rStyle w:val="eop"/>
          <w:rFonts w:ascii="Calibri" w:hAnsi="Calibri" w:cs="Calibri"/>
        </w:rPr>
        <w:t> </w:t>
      </w:r>
    </w:p>
    <w:p w:rsidR="007B5BEA" w:rsidP="007B5BEA" w:rsidRDefault="007B5BEA" w14:paraId="30A3B1DA"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RELATED POLICIES &amp; PROCEDURES:</w:t>
      </w:r>
      <w:r>
        <w:rPr>
          <w:rStyle w:val="eop"/>
          <w:rFonts w:ascii="Calibri" w:hAnsi="Calibri" w:cs="Calibri"/>
        </w:rPr>
        <w:t> </w:t>
      </w:r>
    </w:p>
    <w:p w:rsidR="007B5BEA" w:rsidP="007B5BEA" w:rsidRDefault="007B5BEA" w14:paraId="12EAC872" w14:textId="77777777">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color w:val="000000"/>
        </w:rPr>
        <w:t>Protection from abuse: vulnerable adults and children</w:t>
      </w:r>
      <w:r>
        <w:rPr>
          <w:rStyle w:val="eop"/>
          <w:rFonts w:ascii="Calibri" w:hAnsi="Calibri" w:cs="Calibri"/>
        </w:rPr>
        <w:t> </w:t>
      </w:r>
    </w:p>
    <w:p w:rsidR="007B5BEA" w:rsidP="007B5BEA" w:rsidRDefault="007B5BEA" w14:paraId="5418857F" w14:textId="77777777">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color w:val="000000"/>
        </w:rPr>
        <w:t>Health and Safety</w:t>
      </w:r>
      <w:r>
        <w:rPr>
          <w:rStyle w:val="eop"/>
          <w:rFonts w:ascii="Calibri" w:hAnsi="Calibri" w:cs="Calibri"/>
        </w:rPr>
        <w:t> </w:t>
      </w:r>
    </w:p>
    <w:p w:rsidR="007B5BEA" w:rsidP="007B5BEA" w:rsidRDefault="007B5BEA" w14:paraId="4BC628EF" w14:textId="77777777">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cs="Calibri"/>
          <w:color w:val="000000"/>
        </w:rPr>
        <w:t>Risk Assessment and Management - Service Uses</w:t>
      </w:r>
      <w:r>
        <w:rPr>
          <w:rStyle w:val="eop"/>
          <w:rFonts w:ascii="Calibri" w:hAnsi="Calibri" w:cs="Calibri"/>
        </w:rPr>
        <w:t> </w:t>
      </w:r>
    </w:p>
    <w:p w:rsidR="007B5BEA" w:rsidP="007B5BEA" w:rsidRDefault="007B5BEA" w14:paraId="0C1D43D3" w14:textId="7777777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rPr>
        <w:t>Service Users Charter</w:t>
      </w:r>
      <w:r>
        <w:rPr>
          <w:rStyle w:val="eop"/>
          <w:rFonts w:ascii="Calibri" w:hAnsi="Calibri" w:cs="Calibri"/>
        </w:rPr>
        <w:t> </w:t>
      </w:r>
    </w:p>
    <w:p w:rsidR="007B5BEA" w:rsidP="007B5BEA" w:rsidRDefault="007B5BEA" w14:paraId="59BFB7D0" w14:textId="7777777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rPr>
        <w:t>Whistle blowing</w:t>
      </w:r>
      <w:r>
        <w:rPr>
          <w:rStyle w:val="eop"/>
          <w:rFonts w:ascii="Calibri" w:hAnsi="Calibri" w:cs="Calibri"/>
        </w:rPr>
        <w:t> </w:t>
      </w:r>
    </w:p>
    <w:p w:rsidR="007B5BEA" w:rsidP="007B5BEA" w:rsidRDefault="007B5BEA" w14:paraId="2AFB8F50" w14:textId="77777777">
      <w:pPr>
        <w:pStyle w:val="paragraph"/>
        <w:numPr>
          <w:ilvl w:val="0"/>
          <w:numId w:val="2"/>
        </w:numPr>
        <w:spacing w:before="0" w:beforeAutospacing="0" w:after="0" w:afterAutospacing="0"/>
        <w:ind w:left="360" w:firstLine="0"/>
        <w:textAlignment w:val="baseline"/>
        <w:rPr>
          <w:sz w:val="22"/>
          <w:szCs w:val="22"/>
        </w:rPr>
      </w:pPr>
      <w:r>
        <w:rPr>
          <w:rStyle w:val="normaltextrun"/>
          <w:rFonts w:ascii="Calibri" w:hAnsi="Calibri" w:cs="Calibri"/>
          <w:color w:val="000000"/>
        </w:rPr>
        <w:t>Disciplinary</w:t>
      </w:r>
      <w:r>
        <w:rPr>
          <w:rStyle w:val="eop"/>
          <w:rFonts w:ascii="Calibri" w:hAnsi="Calibri" w:cs="Calibri"/>
        </w:rPr>
        <w:t> </w:t>
      </w:r>
    </w:p>
    <w:p w:rsidR="007B5BEA" w:rsidP="007B5BEA" w:rsidRDefault="007B5BEA" w14:paraId="0FB5C75B" w14:textId="77777777">
      <w:pPr>
        <w:pStyle w:val="paragraph"/>
        <w:numPr>
          <w:ilvl w:val="0"/>
          <w:numId w:val="2"/>
        </w:numPr>
        <w:spacing w:before="0" w:beforeAutospacing="0" w:after="0" w:afterAutospacing="0"/>
        <w:ind w:left="360" w:firstLine="0"/>
        <w:textAlignment w:val="baseline"/>
        <w:rPr>
          <w:sz w:val="22"/>
          <w:szCs w:val="22"/>
        </w:rPr>
      </w:pPr>
      <w:r>
        <w:rPr>
          <w:rStyle w:val="normaltextrun"/>
          <w:rFonts w:ascii="Calibri" w:hAnsi="Calibri" w:cs="Calibri"/>
          <w:color w:val="000000"/>
        </w:rPr>
        <w:t>Harassment</w:t>
      </w:r>
      <w:r>
        <w:rPr>
          <w:rStyle w:val="eop"/>
          <w:rFonts w:ascii="Calibri" w:hAnsi="Calibri" w:cs="Calibri"/>
        </w:rPr>
        <w:t> </w:t>
      </w:r>
    </w:p>
    <w:p w:rsidR="007B5BEA" w:rsidP="007B5BEA" w:rsidRDefault="007B5BEA" w14:paraId="4BADB8FD" w14:textId="77777777">
      <w:pPr>
        <w:pStyle w:val="paragraph"/>
        <w:numPr>
          <w:ilvl w:val="0"/>
          <w:numId w:val="2"/>
        </w:numPr>
        <w:spacing w:before="0" w:beforeAutospacing="0" w:after="0" w:afterAutospacing="0"/>
        <w:ind w:left="360" w:firstLine="0"/>
        <w:textAlignment w:val="baseline"/>
        <w:rPr>
          <w:sz w:val="22"/>
          <w:szCs w:val="22"/>
        </w:rPr>
      </w:pPr>
      <w:r>
        <w:rPr>
          <w:rStyle w:val="normaltextrun"/>
          <w:rFonts w:ascii="Calibri" w:hAnsi="Calibri" w:cs="Calibri"/>
          <w:color w:val="000000"/>
        </w:rPr>
        <w:t>Grievance</w:t>
      </w:r>
      <w:r>
        <w:rPr>
          <w:rStyle w:val="eop"/>
          <w:rFonts w:ascii="Calibri" w:hAnsi="Calibri" w:cs="Calibri"/>
        </w:rPr>
        <w:t> </w:t>
      </w:r>
    </w:p>
    <w:p w:rsidR="007B5BEA" w:rsidP="007B5BEA" w:rsidRDefault="007B5BEA" w14:paraId="629E8DF6" w14:textId="7777777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rPr>
        <w:t>Management of Incidents, High-risk Incidents and Emergencies</w:t>
      </w:r>
      <w:r>
        <w:rPr>
          <w:rStyle w:val="eop"/>
          <w:rFonts w:ascii="Calibri" w:hAnsi="Calibri" w:cs="Calibri"/>
        </w:rPr>
        <w:t> </w:t>
      </w:r>
    </w:p>
    <w:p w:rsidR="007B5BEA" w:rsidP="007B5BEA" w:rsidRDefault="007B5BEA" w14:paraId="77B8FE37"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INTRODUCTION</w:t>
      </w:r>
      <w:r>
        <w:rPr>
          <w:rStyle w:val="eop"/>
          <w:rFonts w:ascii="Calibri" w:hAnsi="Calibri" w:cs="Calibri"/>
        </w:rPr>
        <w:t> </w:t>
      </w:r>
    </w:p>
    <w:p w:rsidR="007B5BEA" w:rsidP="007B5BEA" w:rsidRDefault="007B5BEA" w14:paraId="0EFD7ABF"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color w:val="000000"/>
        </w:rPr>
        <w:t>This document contains a policy statement (Part One) and procedural guidance (Part Two). The functions of each are set out briefly below.</w:t>
      </w:r>
      <w:r>
        <w:rPr>
          <w:rStyle w:val="eop"/>
          <w:rFonts w:ascii="Calibri" w:hAnsi="Calibri" w:cs="Calibri"/>
        </w:rPr>
        <w:t> </w:t>
      </w:r>
    </w:p>
    <w:p w:rsidR="007B5BEA" w:rsidP="007B5BEA" w:rsidRDefault="007B5BEA" w14:paraId="2D5AA11E" w14:textId="77777777">
      <w:pPr>
        <w:pStyle w:val="paragraph"/>
        <w:spacing w:before="0" w:beforeAutospacing="0" w:after="0" w:afterAutospacing="0"/>
        <w:ind w:left="15" w:right="15"/>
        <w:textAlignment w:val="baseline"/>
        <w:rPr>
          <w:rFonts w:ascii="Segoe UI" w:hAnsi="Segoe UI" w:cs="Segoe UI"/>
          <w:sz w:val="18"/>
          <w:szCs w:val="18"/>
        </w:rPr>
      </w:pPr>
      <w:r>
        <w:rPr>
          <w:rStyle w:val="eop"/>
          <w:rFonts w:ascii="Calibri" w:hAnsi="Calibri" w:cs="Calibri"/>
        </w:rPr>
        <w:t> </w:t>
      </w:r>
    </w:p>
    <w:p w:rsidR="007B5BEA" w:rsidP="007B5BEA" w:rsidRDefault="007B5BEA" w14:paraId="08E3CA6D"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Part One – Policy Statement. </w:t>
      </w:r>
      <w:r>
        <w:rPr>
          <w:rStyle w:val="normaltextrun"/>
          <w:rFonts w:ascii="Calibri" w:hAnsi="Calibri" w:cs="Calibri"/>
          <w:color w:val="000000"/>
        </w:rPr>
        <w:t xml:space="preserve">The policy statement sets out the broad framework of principles within which the </w:t>
      </w:r>
      <w:proofErr w:type="gramStart"/>
      <w:r>
        <w:rPr>
          <w:rStyle w:val="normaltextrun"/>
          <w:rFonts w:ascii="Calibri" w:hAnsi="Calibri" w:cs="Calibri"/>
          <w:color w:val="000000"/>
        </w:rPr>
        <w:t>particular area</w:t>
      </w:r>
      <w:proofErr w:type="gramEnd"/>
      <w:r>
        <w:rPr>
          <w:rStyle w:val="normaltextrun"/>
          <w:rFonts w:ascii="Calibri" w:hAnsi="Calibri" w:cs="Calibri"/>
          <w:color w:val="000000"/>
        </w:rPr>
        <w:t xml:space="preserve"> of work will be carried out. It sets out the organisation’s broad style and approach to the issue, including any aims and guiding principles.</w:t>
      </w:r>
      <w:r>
        <w:rPr>
          <w:rStyle w:val="eop"/>
          <w:rFonts w:ascii="Calibri" w:hAnsi="Calibri" w:cs="Calibri"/>
        </w:rPr>
        <w:t> </w:t>
      </w:r>
    </w:p>
    <w:p w:rsidR="007B5BEA" w:rsidP="007B5BEA" w:rsidRDefault="007B5BEA" w14:paraId="25D978DD" w14:textId="77777777">
      <w:pPr>
        <w:pStyle w:val="paragraph"/>
        <w:spacing w:before="0" w:beforeAutospacing="0" w:after="0" w:afterAutospacing="0"/>
        <w:ind w:left="15" w:right="15"/>
        <w:textAlignment w:val="baseline"/>
        <w:rPr>
          <w:rFonts w:ascii="Segoe UI" w:hAnsi="Segoe UI" w:cs="Segoe UI"/>
          <w:sz w:val="18"/>
          <w:szCs w:val="18"/>
        </w:rPr>
      </w:pPr>
      <w:r>
        <w:rPr>
          <w:rStyle w:val="eop"/>
          <w:rFonts w:ascii="Calibri" w:hAnsi="Calibri" w:cs="Calibri"/>
        </w:rPr>
        <w:t> </w:t>
      </w:r>
    </w:p>
    <w:p w:rsidR="007B5BEA" w:rsidP="007B5BEA" w:rsidRDefault="007B5BEA" w14:paraId="22FE71C8"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Part Two – Procedural Guidance. </w:t>
      </w:r>
      <w:r>
        <w:rPr>
          <w:rStyle w:val="normaltextrun"/>
          <w:rFonts w:ascii="Calibri" w:hAnsi="Calibri" w:cs="Calibri"/>
          <w:color w:val="000000"/>
        </w:rPr>
        <w:t xml:space="preserve">The procedural guidance sets out the details that staff will require to carry out their duties in this </w:t>
      </w:r>
      <w:proofErr w:type="gramStart"/>
      <w:r>
        <w:rPr>
          <w:rStyle w:val="normaltextrun"/>
          <w:rFonts w:ascii="Calibri" w:hAnsi="Calibri" w:cs="Calibri"/>
          <w:color w:val="000000"/>
        </w:rPr>
        <w:t>particular area</w:t>
      </w:r>
      <w:proofErr w:type="gramEnd"/>
      <w:r>
        <w:rPr>
          <w:rStyle w:val="normaltextrun"/>
          <w:rFonts w:ascii="Calibri" w:hAnsi="Calibri" w:cs="Calibri"/>
          <w:color w:val="000000"/>
        </w:rPr>
        <w:t xml:space="preserve"> of work. It also sets out the specific tasks involved in undertaking this area of work and identifies who is responsible for carrying them out.</w:t>
      </w:r>
      <w:r>
        <w:rPr>
          <w:rStyle w:val="eop"/>
          <w:rFonts w:ascii="Calibri" w:hAnsi="Calibri" w:cs="Calibri"/>
        </w:rPr>
        <w:t> </w:t>
      </w:r>
    </w:p>
    <w:p w:rsidR="007B5BEA" w:rsidP="007B5BEA" w:rsidRDefault="007B5BEA" w14:paraId="165FC1AD" w14:textId="77777777">
      <w:pPr>
        <w:pStyle w:val="paragraph"/>
        <w:spacing w:before="0" w:beforeAutospacing="0" w:after="0" w:afterAutospacing="0"/>
        <w:ind w:left="15" w:right="15"/>
        <w:textAlignment w:val="baseline"/>
        <w:rPr>
          <w:rFonts w:ascii="Segoe UI" w:hAnsi="Segoe UI" w:cs="Segoe UI"/>
          <w:sz w:val="18"/>
          <w:szCs w:val="18"/>
        </w:rPr>
      </w:pPr>
      <w:r>
        <w:rPr>
          <w:rStyle w:val="eop"/>
          <w:rFonts w:ascii="Calibri" w:hAnsi="Calibri" w:cs="Calibri"/>
        </w:rPr>
        <w:t> </w:t>
      </w:r>
    </w:p>
    <w:p w:rsidR="007B5BEA" w:rsidP="007B5BEA" w:rsidRDefault="007B5BEA" w14:paraId="7295D047"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PART ONE – POLICY STATEMENT</w:t>
      </w:r>
      <w:r>
        <w:rPr>
          <w:rStyle w:val="eop"/>
          <w:rFonts w:ascii="Calibri" w:hAnsi="Calibri" w:cs="Calibri"/>
        </w:rPr>
        <w:t> </w:t>
      </w:r>
    </w:p>
    <w:p w:rsidR="007B5BEA" w:rsidP="007B5BEA" w:rsidRDefault="007B5BEA" w14:paraId="78642A1A" w14:textId="77777777">
      <w:pPr>
        <w:pStyle w:val="paragraph"/>
        <w:spacing w:before="0" w:beforeAutospacing="0" w:after="0" w:afterAutospacing="0"/>
        <w:ind w:left="15" w:right="15"/>
        <w:textAlignment w:val="baseline"/>
        <w:rPr>
          <w:rFonts w:ascii="Segoe UI" w:hAnsi="Segoe UI" w:cs="Segoe UI"/>
          <w:sz w:val="18"/>
          <w:szCs w:val="18"/>
        </w:rPr>
      </w:pPr>
      <w:r>
        <w:rPr>
          <w:rStyle w:val="eop"/>
          <w:rFonts w:ascii="Calibri" w:hAnsi="Calibri" w:cs="Calibri"/>
        </w:rPr>
        <w:t> </w:t>
      </w:r>
    </w:p>
    <w:p w:rsidR="007B5BEA" w:rsidP="007B5BEA" w:rsidRDefault="007B5BEA" w14:paraId="35B02075"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AIMS AND PRINCIPLES</w:t>
      </w:r>
      <w:r>
        <w:rPr>
          <w:rStyle w:val="eop"/>
          <w:rFonts w:ascii="Calibri" w:hAnsi="Calibri" w:cs="Calibri"/>
        </w:rPr>
        <w:t> </w:t>
      </w:r>
    </w:p>
    <w:p w:rsidR="007B5BEA" w:rsidP="007B5BEA" w:rsidRDefault="007B5BEA" w14:paraId="40D9E978" w14:textId="77777777">
      <w:pPr>
        <w:pStyle w:val="paragraph"/>
        <w:spacing w:before="0" w:beforeAutospacing="0" w:after="0" w:afterAutospacing="0"/>
        <w:ind w:left="435" w:right="15" w:hanging="420"/>
        <w:textAlignment w:val="baseline"/>
        <w:rPr>
          <w:rFonts w:ascii="Segoe UI" w:hAnsi="Segoe UI" w:cs="Segoe UI"/>
          <w:sz w:val="18"/>
          <w:szCs w:val="18"/>
        </w:rPr>
      </w:pPr>
      <w:r>
        <w:rPr>
          <w:rStyle w:val="normaltextrun"/>
          <w:rFonts w:ascii="Calibri" w:hAnsi="Calibri" w:cs="Calibri"/>
          <w:color w:val="000000"/>
        </w:rPr>
        <w:t xml:space="preserve">1. GNFC is committed to encouraging service users and stakeholders to come forward with any complaints and comments about the services delivered in order to make sure that quality is </w:t>
      </w:r>
      <w:proofErr w:type="gramStart"/>
      <w:r>
        <w:rPr>
          <w:rStyle w:val="normaltextrun"/>
          <w:rFonts w:ascii="Calibri" w:hAnsi="Calibri" w:cs="Calibri"/>
          <w:color w:val="000000"/>
        </w:rPr>
        <w:t>protected</w:t>
      </w:r>
      <w:proofErr w:type="gramEnd"/>
      <w:r>
        <w:rPr>
          <w:rStyle w:val="normaltextrun"/>
          <w:rFonts w:ascii="Calibri" w:hAnsi="Calibri" w:cs="Calibri"/>
          <w:color w:val="000000"/>
        </w:rPr>
        <w:t xml:space="preserve"> and service users’ needs are appropriately met.</w:t>
      </w:r>
      <w:r>
        <w:rPr>
          <w:rStyle w:val="eop"/>
          <w:rFonts w:ascii="Calibri" w:hAnsi="Calibri" w:cs="Calibri"/>
        </w:rPr>
        <w:t> </w:t>
      </w:r>
    </w:p>
    <w:p w:rsidR="007B5BEA" w:rsidP="007B5BEA" w:rsidRDefault="007B5BEA" w14:paraId="02DE6695" w14:textId="77777777">
      <w:pPr>
        <w:pStyle w:val="paragraph"/>
        <w:spacing w:before="0" w:beforeAutospacing="0" w:after="0" w:afterAutospacing="0"/>
        <w:ind w:left="435" w:right="15" w:hanging="420"/>
        <w:textAlignment w:val="baseline"/>
        <w:rPr>
          <w:rFonts w:ascii="Segoe UI" w:hAnsi="Segoe UI" w:cs="Segoe UI"/>
          <w:sz w:val="18"/>
          <w:szCs w:val="18"/>
        </w:rPr>
      </w:pPr>
      <w:r>
        <w:rPr>
          <w:rStyle w:val="normaltextrun"/>
          <w:rFonts w:ascii="Calibri" w:hAnsi="Calibri" w:cs="Calibri"/>
          <w:color w:val="000000"/>
        </w:rPr>
        <w:t>2. GNFC also undertakes to monitor all comments and complaints to ensure that they are used to improve the range and quality of service delivery on a continuous basis.</w:t>
      </w:r>
      <w:r>
        <w:rPr>
          <w:rStyle w:val="eop"/>
          <w:rFonts w:ascii="Calibri" w:hAnsi="Calibri" w:cs="Calibri"/>
        </w:rPr>
        <w:t> </w:t>
      </w:r>
    </w:p>
    <w:p w:rsidR="007B5BEA" w:rsidP="007B5BEA" w:rsidRDefault="007B5BEA" w14:paraId="29120845" w14:textId="34510ADA">
      <w:pPr>
        <w:pStyle w:val="paragraph"/>
        <w:spacing w:before="0" w:beforeAutospacing="0" w:after="0" w:afterAutospacing="0"/>
        <w:ind w:left="435" w:right="15" w:hanging="420"/>
        <w:textAlignment w:val="baseline"/>
        <w:rPr>
          <w:rFonts w:ascii="Segoe UI" w:hAnsi="Segoe UI" w:cs="Segoe UI"/>
          <w:sz w:val="18"/>
          <w:szCs w:val="18"/>
        </w:rPr>
      </w:pPr>
      <w:r>
        <w:rPr>
          <w:rStyle w:val="normaltextrun"/>
          <w:rFonts w:ascii="Calibri" w:hAnsi="Calibri" w:cs="Calibri"/>
          <w:color w:val="000000"/>
        </w:rPr>
        <w:t xml:space="preserve">3. GNFC will also ensure that all service users, family members and stakeholders have access to clear information on how to voice comments or complaints. Service users </w:t>
      </w:r>
      <w:proofErr w:type="gramStart"/>
      <w:r>
        <w:rPr>
          <w:rStyle w:val="normaltextrun"/>
          <w:rFonts w:ascii="Calibri" w:hAnsi="Calibri" w:cs="Calibri"/>
          <w:color w:val="000000"/>
        </w:rPr>
        <w:t>in particular will</w:t>
      </w:r>
      <w:proofErr w:type="gramEnd"/>
      <w:r>
        <w:rPr>
          <w:rStyle w:val="normaltextrun"/>
          <w:rFonts w:ascii="Calibri" w:hAnsi="Calibri" w:cs="Calibri"/>
          <w:color w:val="000000"/>
        </w:rPr>
        <w:t xml:space="preserve"> be provided with the support they need in order to make their views known. GNFC will also ensure that no service users are disadvantaged or treated less favourably as a result of complaining or making comments.</w:t>
      </w:r>
      <w:r>
        <w:rPr>
          <w:rStyle w:val="eop"/>
          <w:rFonts w:ascii="Calibri" w:hAnsi="Calibri" w:cs="Calibri"/>
        </w:rPr>
        <w:t> </w:t>
      </w:r>
    </w:p>
    <w:p w:rsidR="007B5BEA" w:rsidP="007B5BEA" w:rsidRDefault="007B5BEA" w14:paraId="33D40401" w14:textId="77777777">
      <w:pPr>
        <w:pStyle w:val="paragraph"/>
        <w:spacing w:before="0" w:beforeAutospacing="0" w:after="0" w:afterAutospacing="0"/>
        <w:ind w:left="435" w:right="15" w:hanging="420"/>
        <w:textAlignment w:val="baseline"/>
        <w:rPr>
          <w:rFonts w:ascii="Segoe UI" w:hAnsi="Segoe UI" w:cs="Segoe UI"/>
          <w:sz w:val="18"/>
          <w:szCs w:val="18"/>
        </w:rPr>
      </w:pPr>
      <w:r>
        <w:rPr>
          <w:rStyle w:val="normaltextrun"/>
          <w:rFonts w:ascii="Calibri" w:hAnsi="Calibri" w:cs="Calibri"/>
          <w:color w:val="000000"/>
        </w:rPr>
        <w:t>4. The Christian ethos of GNFC is to promote open and free dialogue with gentleness and respect in all situations.</w:t>
      </w:r>
      <w:r>
        <w:rPr>
          <w:rStyle w:val="eop"/>
          <w:rFonts w:ascii="Calibri" w:hAnsi="Calibri" w:cs="Calibri"/>
        </w:rPr>
        <w:t> </w:t>
      </w:r>
    </w:p>
    <w:p w:rsidR="007B5BEA" w:rsidP="007B5BEA" w:rsidRDefault="007B5BEA" w14:paraId="67AA6909" w14:textId="77777777">
      <w:pPr>
        <w:pStyle w:val="paragraph"/>
        <w:spacing w:before="0" w:beforeAutospacing="0" w:after="0" w:afterAutospacing="0"/>
        <w:ind w:right="15"/>
        <w:textAlignment w:val="baseline"/>
        <w:rPr>
          <w:rFonts w:ascii="Segoe UI" w:hAnsi="Segoe UI" w:cs="Segoe UI"/>
          <w:sz w:val="18"/>
          <w:szCs w:val="18"/>
        </w:rPr>
      </w:pPr>
      <w:r>
        <w:rPr>
          <w:rStyle w:val="eop"/>
          <w:rFonts w:ascii="Calibri" w:hAnsi="Calibri" w:cs="Calibri"/>
        </w:rPr>
        <w:lastRenderedPageBreak/>
        <w:t> </w:t>
      </w:r>
    </w:p>
    <w:p w:rsidR="007B5BEA" w:rsidP="007B5BEA" w:rsidRDefault="007B5BEA" w14:paraId="0F8C73D6"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PART TWO – PROCEDURAL GUIDANCE ON COMPLAINTS &amp; COMMENTS</w:t>
      </w:r>
      <w:r>
        <w:rPr>
          <w:rStyle w:val="normaltextrun"/>
          <w:rFonts w:ascii="Calibri" w:hAnsi="Calibri" w:cs="Calibri"/>
          <w:color w:val="000000"/>
        </w:rPr>
        <w:t> </w:t>
      </w:r>
      <w:r>
        <w:rPr>
          <w:rStyle w:val="eop"/>
          <w:rFonts w:ascii="Calibri" w:hAnsi="Calibri" w:cs="Calibri"/>
        </w:rPr>
        <w:t> </w:t>
      </w:r>
    </w:p>
    <w:p w:rsidR="007B5BEA" w:rsidP="007B5BEA" w:rsidRDefault="007B5BEA" w14:paraId="1A448BFF"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RESPONDING TO COMPLAINTS AND COMMENTS FROM SERVICE USERS</w:t>
      </w:r>
      <w:r>
        <w:rPr>
          <w:rStyle w:val="eop"/>
          <w:rFonts w:ascii="Calibri" w:hAnsi="Calibri" w:cs="Calibri"/>
        </w:rPr>
        <w:t> </w:t>
      </w:r>
    </w:p>
    <w:p w:rsidR="007B5BEA" w:rsidP="007B5BEA" w:rsidRDefault="007B5BEA" w14:paraId="52BB7267" w14:textId="3EE2F64F">
      <w:pPr>
        <w:pStyle w:val="paragraph"/>
        <w:numPr>
          <w:ilvl w:val="0"/>
          <w:numId w:val="3"/>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a service user wishes to submit a compliment, comment or complaint about the services, or any other aspect</w:t>
      </w:r>
      <w:r>
        <w:rPr>
          <w:rStyle w:val="normaltextrun"/>
          <w:rFonts w:ascii="Calibri" w:hAnsi="Calibri" w:cs="Calibri"/>
          <w:color w:val="000000"/>
        </w:rPr>
        <w:t xml:space="preserve"> of</w:t>
      </w:r>
      <w:r>
        <w:rPr>
          <w:rStyle w:val="normaltextrun"/>
          <w:rFonts w:ascii="Calibri" w:hAnsi="Calibri" w:cs="Calibri"/>
          <w:color w:val="000000"/>
        </w:rPr>
        <w:t> their experience whilst being supported by GNFC, the individual can do this by speaking with a member of GNFC staff.</w:t>
      </w:r>
      <w:r>
        <w:rPr>
          <w:rStyle w:val="eop"/>
          <w:rFonts w:ascii="Calibri" w:hAnsi="Calibri" w:cs="Calibri"/>
        </w:rPr>
        <w:t> </w:t>
      </w:r>
    </w:p>
    <w:p w:rsidR="007B5BEA" w:rsidP="007B5BEA" w:rsidRDefault="007B5BEA" w14:paraId="7C20BF2B" w14:textId="77777777">
      <w:pPr>
        <w:pStyle w:val="paragraph"/>
        <w:numPr>
          <w:ilvl w:val="0"/>
          <w:numId w:val="4"/>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Should the service user not feel comfortable discussing her complaint with a member of the support team for whatever reason, she can complain to a line manager/management committee member.</w:t>
      </w:r>
      <w:r>
        <w:rPr>
          <w:rStyle w:val="eop"/>
          <w:rFonts w:ascii="Calibri" w:hAnsi="Calibri" w:cs="Calibri"/>
        </w:rPr>
        <w:t> </w:t>
      </w:r>
    </w:p>
    <w:p w:rsidR="007B5BEA" w:rsidP="007B5BEA" w:rsidRDefault="007B5BEA" w14:paraId="0F52C817" w14:textId="36C9210A">
      <w:pPr>
        <w:pStyle w:val="paragraph"/>
        <w:numPr>
          <w:ilvl w:val="0"/>
          <w:numId w:val="5"/>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 xml:space="preserve">Once a service user wishing to complain has approached a member of the Support team, the member of staff must first establish if the complaint or comment is a minor matter(informal) which can be rectified simply and without conflict. In such cases, there may be no need to seek a written version of the complaint/comment(formal). This should be discussed and agreed with the person making the complaint/comment. Such cases are most likely to be situations where a service user is requesting a service rather than making a complaint, strictly speaking. The complaint and outcome should be noted on the </w:t>
      </w:r>
      <w:r>
        <w:rPr>
          <w:rStyle w:val="normaltextrun"/>
          <w:rFonts w:ascii="Calibri" w:hAnsi="Calibri" w:cs="Calibri"/>
          <w:color w:val="000000"/>
        </w:rPr>
        <w:t>complaints record pro forma</w:t>
      </w:r>
      <w:r>
        <w:rPr>
          <w:rStyle w:val="normaltextrun"/>
          <w:rFonts w:ascii="Calibri" w:hAnsi="Calibri" w:cs="Calibri"/>
          <w:color w:val="000000"/>
        </w:rPr>
        <w:t>.</w:t>
      </w:r>
      <w:r>
        <w:rPr>
          <w:rStyle w:val="eop"/>
          <w:rFonts w:ascii="Calibri" w:hAnsi="Calibri" w:cs="Calibri"/>
        </w:rPr>
        <w:t> </w:t>
      </w:r>
    </w:p>
    <w:p w:rsidR="007B5BEA" w:rsidP="007B5BEA" w:rsidRDefault="007B5BEA" w14:paraId="75D2CA62" w14:textId="772A23E3">
      <w:pPr>
        <w:pStyle w:val="paragraph"/>
        <w:numPr>
          <w:ilvl w:val="0"/>
          <w:numId w:val="6"/>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 xml:space="preserve">If the </w:t>
      </w:r>
      <w:r>
        <w:rPr>
          <w:rStyle w:val="normaltextrun"/>
          <w:rFonts w:ascii="Calibri" w:hAnsi="Calibri" w:cs="Calibri"/>
          <w:color w:val="000000"/>
        </w:rPr>
        <w:t>member of staff</w:t>
      </w:r>
      <w:r>
        <w:rPr>
          <w:rStyle w:val="normaltextrun"/>
          <w:rFonts w:ascii="Calibri" w:hAnsi="Calibri" w:cs="Calibri"/>
          <w:color w:val="000000"/>
        </w:rPr>
        <w:t xml:space="preserve"> within the boundaries of her delegated authority can resolve the complaint she should attempt to do so. However, if the complaint cannot be resolved simply or the complaint is about a member of GNFC staff, the line manager/management committee member must lead on resolving the complaint.</w:t>
      </w:r>
      <w:r>
        <w:rPr>
          <w:rStyle w:val="eop"/>
          <w:rFonts w:ascii="Calibri" w:hAnsi="Calibri" w:cs="Calibri"/>
        </w:rPr>
        <w:t> </w:t>
      </w:r>
    </w:p>
    <w:p w:rsidR="007B5BEA" w:rsidP="007B5BEA" w:rsidRDefault="007B5BEA" w14:paraId="32AAFC00" w14:textId="77777777">
      <w:pPr>
        <w:pStyle w:val="paragraph"/>
        <w:numPr>
          <w:ilvl w:val="0"/>
          <w:numId w:val="7"/>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the complaint is about the line manager, a member the Management Committee must lead on resolving the complaint.</w:t>
      </w:r>
      <w:r>
        <w:rPr>
          <w:rStyle w:val="eop"/>
          <w:rFonts w:ascii="Calibri" w:hAnsi="Calibri" w:cs="Calibri"/>
        </w:rPr>
        <w:t> </w:t>
      </w:r>
    </w:p>
    <w:p w:rsidR="007B5BEA" w:rsidP="007B5BEA" w:rsidRDefault="007B5BEA" w14:paraId="64926324" w14:textId="77777777">
      <w:pPr>
        <w:pStyle w:val="paragraph"/>
        <w:numPr>
          <w:ilvl w:val="0"/>
          <w:numId w:val="8"/>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In cases where a member of staff has been approached about a more serious issue that is a complaint, they must establish whether the service user would like assistance in putting her complaint in writing. No pressure should be exerted on her to do this as she may prefer to do it on her own, but she can be offered the opportunity to sit down together and record the complaint – the service user giving the details and the Support Worker recording these details and reading them back for confirmation before asking the service user to sign that the complaint has been recorded correctly and accurately.</w:t>
      </w:r>
      <w:r>
        <w:rPr>
          <w:rStyle w:val="eop"/>
          <w:rFonts w:ascii="Calibri" w:hAnsi="Calibri" w:cs="Calibri"/>
        </w:rPr>
        <w:t> </w:t>
      </w:r>
    </w:p>
    <w:p w:rsidR="007B5BEA" w:rsidP="007B5BEA" w:rsidRDefault="007B5BEA" w14:paraId="5EF23F6E" w14:textId="77777777">
      <w:pPr>
        <w:pStyle w:val="paragraph"/>
        <w:numPr>
          <w:ilvl w:val="0"/>
          <w:numId w:val="9"/>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Whichever member of staff is trying to resolve the complaint, they should follow these guidelines:</w:t>
      </w:r>
      <w:r>
        <w:rPr>
          <w:rStyle w:val="eop"/>
          <w:rFonts w:ascii="Calibri" w:hAnsi="Calibri" w:cs="Calibri"/>
        </w:rPr>
        <w:t> </w:t>
      </w:r>
    </w:p>
    <w:p w:rsidR="007B5BEA" w:rsidP="007B5BEA" w:rsidRDefault="007B5BEA" w14:paraId="0E78599F" w14:textId="77777777">
      <w:pPr>
        <w:pStyle w:val="paragraph"/>
        <w:numPr>
          <w:ilvl w:val="0"/>
          <w:numId w:val="10"/>
        </w:numPr>
        <w:spacing w:before="0" w:beforeAutospacing="0" w:after="0" w:afterAutospacing="0"/>
        <w:ind w:left="630" w:firstLine="0"/>
        <w:textAlignment w:val="baseline"/>
        <w:rPr>
          <w:rFonts w:ascii="Calibri" w:hAnsi="Calibri" w:cs="Calibri"/>
          <w:sz w:val="22"/>
          <w:szCs w:val="22"/>
        </w:rPr>
      </w:pPr>
      <w:r>
        <w:rPr>
          <w:rStyle w:val="normaltextrun"/>
          <w:rFonts w:ascii="Calibri" w:hAnsi="Calibri" w:cs="Calibri"/>
          <w:color w:val="000000"/>
        </w:rPr>
        <w:t>Get clear information from the service user making the complaint about what went wrong and when. </w:t>
      </w:r>
      <w:r>
        <w:rPr>
          <w:rStyle w:val="eop"/>
          <w:rFonts w:ascii="Calibri" w:hAnsi="Calibri" w:cs="Calibri"/>
        </w:rPr>
        <w:t> </w:t>
      </w:r>
    </w:p>
    <w:p w:rsidR="007B5BEA" w:rsidP="007B5BEA" w:rsidRDefault="007B5BEA" w14:paraId="3A12E980" w14:textId="77777777">
      <w:pPr>
        <w:pStyle w:val="paragraph"/>
        <w:numPr>
          <w:ilvl w:val="0"/>
          <w:numId w:val="11"/>
        </w:numPr>
        <w:spacing w:before="0" w:beforeAutospacing="0" w:after="0" w:afterAutospacing="0"/>
        <w:ind w:left="630" w:firstLine="0"/>
        <w:textAlignment w:val="baseline"/>
        <w:rPr>
          <w:rFonts w:ascii="Calibri" w:hAnsi="Calibri" w:cs="Calibri"/>
          <w:sz w:val="22"/>
          <w:szCs w:val="22"/>
        </w:rPr>
      </w:pPr>
      <w:r>
        <w:rPr>
          <w:rStyle w:val="normaltextrun"/>
          <w:rFonts w:ascii="Calibri" w:hAnsi="Calibri" w:cs="Calibri"/>
          <w:color w:val="000000"/>
        </w:rPr>
        <w:t>Ask for her views about how she would like her complaint to be resolved – i.e. what will fix the problem.</w:t>
      </w:r>
      <w:r>
        <w:rPr>
          <w:rStyle w:val="eop"/>
          <w:rFonts w:ascii="Calibri" w:hAnsi="Calibri" w:cs="Calibri"/>
        </w:rPr>
        <w:t> </w:t>
      </w:r>
    </w:p>
    <w:p w:rsidR="007B5BEA" w:rsidP="007B5BEA" w:rsidRDefault="007B5BEA" w14:paraId="0294AAF2" w14:textId="4D689F66">
      <w:pPr>
        <w:pStyle w:val="paragraph"/>
        <w:numPr>
          <w:ilvl w:val="0"/>
          <w:numId w:val="12"/>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Service users can submit a formal written complaint, preferably using the specified form, alternatively the individual can submit a complaint by letter or email. </w:t>
      </w:r>
      <w:r>
        <w:rPr>
          <w:rStyle w:val="eop"/>
          <w:rFonts w:ascii="Calibri" w:hAnsi="Calibri" w:cs="Calibri"/>
        </w:rPr>
        <w:t> </w:t>
      </w:r>
    </w:p>
    <w:p w:rsidR="007B5BEA" w:rsidP="03C2E176" w:rsidRDefault="007B5BEA" w14:paraId="1C6EB86B" w14:textId="33DED371">
      <w:pPr>
        <w:pStyle w:val="paragraph"/>
        <w:numPr>
          <w:ilvl w:val="0"/>
          <w:numId w:val="13"/>
        </w:numPr>
        <w:spacing w:before="0" w:beforeAutospacing="off" w:after="0" w:afterAutospacing="off"/>
        <w:ind w:left="15" w:firstLine="0"/>
        <w:textAlignment w:val="baseline"/>
        <w:rPr>
          <w:rStyle w:val="eop"/>
          <w:rFonts w:ascii="Calibri" w:hAnsi="Calibri" w:cs="Calibri"/>
          <w:sz w:val="22"/>
          <w:szCs w:val="22"/>
        </w:rPr>
      </w:pPr>
      <w:r w:rsidRPr="03C2E176" w:rsidR="007B5BEA">
        <w:rPr>
          <w:rStyle w:val="normaltextrun"/>
          <w:rFonts w:ascii="Calibri" w:hAnsi="Calibri" w:cs="Calibri"/>
          <w:color w:val="000000" w:themeColor="text1" w:themeTint="FF" w:themeShade="FF"/>
        </w:rPr>
        <w:t xml:space="preserve">If the service user submits a formal complaint in writing, the member of staff who receives it must share the complaint with a member of the management team. GNFC </w:t>
      </w:r>
      <w:proofErr w:type="gramStart"/>
      <w:r w:rsidRPr="03C2E176" w:rsidR="007B5BEA">
        <w:rPr>
          <w:rStyle w:val="normaltextrun"/>
          <w:rFonts w:ascii="Calibri" w:hAnsi="Calibri" w:cs="Calibri"/>
          <w:color w:val="000000" w:themeColor="text1" w:themeTint="FF" w:themeShade="FF"/>
        </w:rPr>
        <w:t>will  provide</w:t>
      </w:r>
      <w:proofErr w:type="gramEnd"/>
      <w:r w:rsidRPr="03C2E176" w:rsidR="007B5BEA">
        <w:rPr>
          <w:rStyle w:val="normaltextrun"/>
          <w:rFonts w:ascii="Calibri" w:hAnsi="Calibri" w:cs="Calibri"/>
          <w:color w:val="000000" w:themeColor="text1" w:themeTint="FF" w:themeShade="FF"/>
        </w:rPr>
        <w:t xml:space="preserve"> a written acknowledgement within 5 working days of it being received. The timescale that service users can expect to receive a full response and when actions will be completed will vary depending on the nature of the complaint. The initial letter will provide an indication of how GNFC will respond and the likely timescale. If possible, the issues can be resolved within the initial response. </w:t>
      </w:r>
      <w:r w:rsidRPr="03C2E176" w:rsidR="007B5BEA">
        <w:rPr>
          <w:rStyle w:val="eop"/>
          <w:rFonts w:ascii="Calibri" w:hAnsi="Calibri" w:cs="Calibri"/>
        </w:rPr>
        <w:t> </w:t>
      </w:r>
      <w:r w:rsidRPr="03C2E176" w:rsidR="646493CB">
        <w:rPr>
          <w:rStyle w:val="eop"/>
          <w:rFonts w:ascii="Calibri" w:hAnsi="Calibri" w:cs="Calibri"/>
        </w:rPr>
        <w:t>However a</w:t>
      </w:r>
      <w:r w:rsidRPr="03C2E176" w:rsidR="177B1B4E">
        <w:rPr>
          <w:rStyle w:val="eop"/>
          <w:rFonts w:ascii="Calibri" w:hAnsi="Calibri" w:cs="Calibri"/>
        </w:rPr>
        <w:t xml:space="preserve"> written complaint will </w:t>
      </w:r>
      <w:r w:rsidRPr="03C2E176" w:rsidR="17D6A814">
        <w:rPr>
          <w:rStyle w:val="eop"/>
          <w:rFonts w:ascii="Calibri" w:hAnsi="Calibri" w:cs="Calibri"/>
        </w:rPr>
        <w:t xml:space="preserve">always </w:t>
      </w:r>
      <w:r w:rsidRPr="03C2E176" w:rsidR="177B1B4E">
        <w:rPr>
          <w:rStyle w:val="eop"/>
          <w:rFonts w:ascii="Calibri" w:hAnsi="Calibri" w:cs="Calibri"/>
        </w:rPr>
        <w:t>be investigated and the outcome of the investigation will be communicated to the complainant within 28 days.</w:t>
      </w:r>
    </w:p>
    <w:p w:rsidR="007B5BEA" w:rsidP="007B5BEA" w:rsidRDefault="007B5BEA" w14:paraId="5EA5A4AF" w14:textId="77777777">
      <w:pPr>
        <w:pStyle w:val="paragraph"/>
        <w:numPr>
          <w:ilvl w:val="0"/>
          <w:numId w:val="14"/>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lastRenderedPageBreak/>
        <w:t>In some cases, there may need to be further investigation or meetings to clarify details of the complaint. Service users will be informed of the type of response deemed to be necessary and any investigations.</w:t>
      </w:r>
      <w:r>
        <w:rPr>
          <w:rStyle w:val="eop"/>
          <w:rFonts w:ascii="Calibri" w:hAnsi="Calibri" w:cs="Calibri"/>
        </w:rPr>
        <w:t> </w:t>
      </w:r>
    </w:p>
    <w:p w:rsidR="007B5BEA" w:rsidP="007B5BEA" w:rsidRDefault="007B5BEA" w14:paraId="13ABA6D1" w14:textId="77777777">
      <w:pPr>
        <w:pStyle w:val="paragraph"/>
        <w:numPr>
          <w:ilvl w:val="0"/>
          <w:numId w:val="15"/>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the complaint is the result of a poor service, or a mistake by GNFC, the member of staff dealing with the complaint must take this up with the organisation to gain agreement on who will rectify the problem and apologise to the service user. If the complaint is considered unjustified by GNFC this should be explained to the service user along with an explanation of the reason.</w:t>
      </w:r>
      <w:r>
        <w:rPr>
          <w:rStyle w:val="eop"/>
          <w:rFonts w:ascii="Calibri" w:hAnsi="Calibri" w:cs="Calibri"/>
        </w:rPr>
        <w:t> </w:t>
      </w:r>
    </w:p>
    <w:p w:rsidR="007B5BEA" w:rsidP="007B5BEA" w:rsidRDefault="007B5BEA" w14:paraId="3B2B6037" w14:textId="77777777">
      <w:pPr>
        <w:pStyle w:val="paragraph"/>
        <w:numPr>
          <w:ilvl w:val="0"/>
          <w:numId w:val="16"/>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In all cases, the member of staff must reply to the service user letting her know the outcome of her complaint. She should do this in writing but should also be given support in discussing and understanding the situation with a member of staff to ensure that she feels an acceptable resolution has been found.</w:t>
      </w:r>
      <w:r>
        <w:rPr>
          <w:rStyle w:val="eop"/>
          <w:rFonts w:ascii="Calibri" w:hAnsi="Calibri" w:cs="Calibri"/>
        </w:rPr>
        <w:t> </w:t>
      </w:r>
    </w:p>
    <w:p w:rsidR="007B5BEA" w:rsidP="007B5BEA" w:rsidRDefault="007B5BEA" w14:paraId="0A16F1FB" w14:textId="77777777">
      <w:pPr>
        <w:pStyle w:val="paragraph"/>
        <w:spacing w:before="0" w:beforeAutospacing="0" w:after="0" w:afterAutospacing="0"/>
        <w:ind w:left="420" w:right="15" w:hanging="420"/>
        <w:textAlignment w:val="baseline"/>
        <w:rPr>
          <w:rFonts w:ascii="Segoe UI" w:hAnsi="Segoe UI" w:cs="Segoe UI"/>
          <w:sz w:val="18"/>
          <w:szCs w:val="18"/>
        </w:rPr>
      </w:pPr>
      <w:r>
        <w:rPr>
          <w:rStyle w:val="eop"/>
          <w:rFonts w:ascii="Calibri" w:hAnsi="Calibri" w:cs="Calibri"/>
        </w:rPr>
        <w:t> </w:t>
      </w:r>
    </w:p>
    <w:p w:rsidR="007B5BEA" w:rsidP="007B5BEA" w:rsidRDefault="007B5BEA" w14:paraId="2D4DCF0D" w14:textId="77777777">
      <w:pPr>
        <w:pStyle w:val="paragraph"/>
        <w:spacing w:before="0" w:beforeAutospacing="0" w:after="0" w:afterAutospacing="0"/>
        <w:ind w:left="420" w:right="15" w:hanging="420"/>
        <w:textAlignment w:val="baseline"/>
        <w:rPr>
          <w:rFonts w:ascii="Segoe UI" w:hAnsi="Segoe UI" w:cs="Segoe UI"/>
          <w:sz w:val="18"/>
          <w:szCs w:val="18"/>
        </w:rPr>
      </w:pPr>
      <w:r>
        <w:rPr>
          <w:rStyle w:val="normaltextrun"/>
          <w:rFonts w:ascii="Calibri" w:hAnsi="Calibri" w:cs="Calibri"/>
          <w:b/>
          <w:bCs/>
          <w:color w:val="000000"/>
        </w:rPr>
        <w:t>If a complaint about GNFC remains unresolved</w:t>
      </w:r>
      <w:r>
        <w:rPr>
          <w:rStyle w:val="eop"/>
          <w:rFonts w:ascii="Calibri" w:hAnsi="Calibri" w:cs="Calibri"/>
        </w:rPr>
        <w:t> </w:t>
      </w:r>
    </w:p>
    <w:p w:rsidR="007B5BEA" w:rsidP="007B5BEA" w:rsidRDefault="007B5BEA" w14:paraId="1D0CE74A" w14:textId="77777777">
      <w:pPr>
        <w:pStyle w:val="paragraph"/>
        <w:numPr>
          <w:ilvl w:val="0"/>
          <w:numId w:val="17"/>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following the above actions, the service user remains dissatisfied with a service which is the direct responsibility of GNFC, the staff member should support her to take her complaint further as specified in this policy and procedure.</w:t>
      </w:r>
      <w:r>
        <w:rPr>
          <w:rStyle w:val="eop"/>
          <w:rFonts w:ascii="Calibri" w:hAnsi="Calibri" w:cs="Calibri"/>
        </w:rPr>
        <w:t> </w:t>
      </w:r>
    </w:p>
    <w:p w:rsidR="007B5BEA" w:rsidP="007B5BEA" w:rsidRDefault="007B5BEA" w14:paraId="1311B2E4" w14:textId="77777777">
      <w:pPr>
        <w:pStyle w:val="paragraph"/>
        <w:numPr>
          <w:ilvl w:val="0"/>
          <w:numId w:val="18"/>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the initial complaint was made to a Support Worker but remains unresolved, the line manager/management committee member must review it. If the line manager/management committee member has already been involved previously, the Management Committee must review the complaint. </w:t>
      </w:r>
      <w:r>
        <w:rPr>
          <w:rStyle w:val="eop"/>
          <w:rFonts w:ascii="Calibri" w:hAnsi="Calibri" w:cs="Calibri"/>
        </w:rPr>
        <w:t> </w:t>
      </w:r>
    </w:p>
    <w:p w:rsidR="007B5BEA" w:rsidP="007B5BEA" w:rsidRDefault="007B5BEA" w14:paraId="2908805D" w14:textId="77777777">
      <w:pPr>
        <w:pStyle w:val="paragraph"/>
        <w:numPr>
          <w:ilvl w:val="0"/>
          <w:numId w:val="19"/>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The information they will need to consider regarding the client’s complaint is:</w:t>
      </w:r>
      <w:r>
        <w:rPr>
          <w:rStyle w:val="eop"/>
          <w:rFonts w:ascii="Calibri" w:hAnsi="Calibri" w:cs="Calibri"/>
        </w:rPr>
        <w:t> </w:t>
      </w:r>
    </w:p>
    <w:p w:rsidR="007B5BEA" w:rsidP="007B5BEA" w:rsidRDefault="007B5BEA" w14:paraId="463137B7" w14:textId="77777777">
      <w:pPr>
        <w:pStyle w:val="paragraph"/>
        <w:numPr>
          <w:ilvl w:val="0"/>
          <w:numId w:val="20"/>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What the problem is</w:t>
      </w:r>
      <w:r>
        <w:rPr>
          <w:rStyle w:val="eop"/>
          <w:rFonts w:ascii="Calibri" w:hAnsi="Calibri" w:cs="Calibri"/>
        </w:rPr>
        <w:t> </w:t>
      </w:r>
    </w:p>
    <w:p w:rsidR="007B5BEA" w:rsidP="007B5BEA" w:rsidRDefault="007B5BEA" w14:paraId="69334FB4" w14:textId="77777777">
      <w:pPr>
        <w:pStyle w:val="paragraph"/>
        <w:numPr>
          <w:ilvl w:val="0"/>
          <w:numId w:val="20"/>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What actions have been taken to resolve the problem</w:t>
      </w:r>
      <w:r>
        <w:rPr>
          <w:rStyle w:val="eop"/>
          <w:rFonts w:ascii="Calibri" w:hAnsi="Calibri" w:cs="Calibri"/>
        </w:rPr>
        <w:t> </w:t>
      </w:r>
    </w:p>
    <w:p w:rsidR="007B5BEA" w:rsidP="007B5BEA" w:rsidRDefault="007B5BEA" w14:paraId="70859FA1" w14:textId="77777777">
      <w:pPr>
        <w:pStyle w:val="paragraph"/>
        <w:numPr>
          <w:ilvl w:val="0"/>
          <w:numId w:val="20"/>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Why the service user remains dissatisfied</w:t>
      </w:r>
      <w:r>
        <w:rPr>
          <w:rStyle w:val="eop"/>
          <w:rFonts w:ascii="Calibri" w:hAnsi="Calibri" w:cs="Calibri"/>
        </w:rPr>
        <w:t> </w:t>
      </w:r>
    </w:p>
    <w:p w:rsidR="007B5BEA" w:rsidP="007B5BEA" w:rsidRDefault="007B5BEA" w14:paraId="5149CB43" w14:textId="77777777">
      <w:pPr>
        <w:pStyle w:val="paragraph"/>
        <w:numPr>
          <w:ilvl w:val="0"/>
          <w:numId w:val="20"/>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What the service user would consider a satisfactory resolution to her complaint.</w:t>
      </w:r>
      <w:r>
        <w:rPr>
          <w:rStyle w:val="eop"/>
          <w:rFonts w:ascii="Calibri" w:hAnsi="Calibri" w:cs="Calibri"/>
        </w:rPr>
        <w:t> </w:t>
      </w:r>
    </w:p>
    <w:p w:rsidR="007B5BEA" w:rsidP="007B5BEA" w:rsidRDefault="007B5BEA" w14:paraId="1707B936" w14:textId="77777777">
      <w:pPr>
        <w:pStyle w:val="paragraph"/>
        <w:numPr>
          <w:ilvl w:val="0"/>
          <w:numId w:val="21"/>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Once the Management Committee has considered the service user’s complaint, they must explain to her in writing their decision and what the next steps are if she remains unsatisfied. The service user should be offered the same support as described above in discussing and responding to the decision about her complaint.</w:t>
      </w:r>
      <w:r>
        <w:rPr>
          <w:rStyle w:val="eop"/>
          <w:rFonts w:ascii="Calibri" w:hAnsi="Calibri" w:cs="Calibri"/>
        </w:rPr>
        <w:t> </w:t>
      </w:r>
    </w:p>
    <w:p w:rsidR="007B5BEA" w:rsidP="007B5BEA" w:rsidRDefault="007B5BEA" w14:paraId="1E59075D" w14:textId="48CD5886">
      <w:pPr>
        <w:pStyle w:val="paragraph"/>
        <w:numPr>
          <w:ilvl w:val="0"/>
          <w:numId w:val="22"/>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 xml:space="preserve">Should the service user remain dissatisfied following the Management Committee’s decision </w:t>
      </w:r>
      <w:proofErr w:type="gramStart"/>
      <w:r>
        <w:rPr>
          <w:rStyle w:val="normaltextrun"/>
          <w:rFonts w:ascii="Calibri" w:hAnsi="Calibri" w:cs="Calibri"/>
          <w:color w:val="000000"/>
        </w:rPr>
        <w:t>with regard to</w:t>
      </w:r>
      <w:proofErr w:type="gramEnd"/>
      <w:r>
        <w:rPr>
          <w:rStyle w:val="normaltextrun"/>
          <w:rFonts w:ascii="Calibri" w:hAnsi="Calibri" w:cs="Calibri"/>
          <w:color w:val="000000"/>
        </w:rPr>
        <w:t xml:space="preserve"> her complaint, she may make a further complaint to GNFC Directors who will deal with her complaint in line with this policy and procedure on Complaints.</w:t>
      </w:r>
      <w:r>
        <w:rPr>
          <w:rStyle w:val="eop"/>
          <w:rFonts w:ascii="Calibri" w:hAnsi="Calibri" w:cs="Calibri"/>
        </w:rPr>
        <w:t> </w:t>
      </w:r>
      <w:r w:rsidR="003C7493">
        <w:rPr>
          <w:rStyle w:val="eop"/>
          <w:rFonts w:ascii="Calibri" w:hAnsi="Calibri" w:cs="Calibri"/>
        </w:rPr>
        <w:t>The complainant may request a meeting with a panel of three members of the management team. They may bring a person to support them and may request the presence of an independent person to be present. The results of this meeting should be sent to the complainant within two weeks of the meeting.</w:t>
      </w:r>
    </w:p>
    <w:p w:rsidR="007B5BEA" w:rsidP="007B5BEA" w:rsidRDefault="007B5BEA" w14:paraId="587C3DD8" w14:textId="77777777">
      <w:pPr>
        <w:pStyle w:val="paragraph"/>
        <w:spacing w:before="0" w:beforeAutospacing="0" w:after="0" w:afterAutospacing="0"/>
        <w:ind w:left="435" w:right="15" w:hanging="420"/>
        <w:textAlignment w:val="baseline"/>
        <w:rPr>
          <w:rFonts w:ascii="Segoe UI" w:hAnsi="Segoe UI" w:cs="Segoe UI"/>
          <w:sz w:val="18"/>
          <w:szCs w:val="18"/>
        </w:rPr>
      </w:pPr>
      <w:r>
        <w:rPr>
          <w:rStyle w:val="eop"/>
          <w:rFonts w:ascii="Calibri" w:hAnsi="Calibri" w:cs="Calibri"/>
        </w:rPr>
        <w:t> </w:t>
      </w:r>
    </w:p>
    <w:p w:rsidR="007B5BEA" w:rsidP="007B5BEA" w:rsidRDefault="007B5BEA" w14:paraId="315D771D" w14:textId="77777777">
      <w:pPr>
        <w:pStyle w:val="paragraph"/>
        <w:spacing w:before="0" w:beforeAutospacing="0" w:after="0" w:afterAutospacing="0"/>
        <w:ind w:left="435" w:right="15" w:hanging="420"/>
        <w:textAlignment w:val="baseline"/>
        <w:rPr>
          <w:rFonts w:ascii="Segoe UI" w:hAnsi="Segoe UI" w:cs="Segoe UI"/>
          <w:sz w:val="18"/>
          <w:szCs w:val="18"/>
        </w:rPr>
      </w:pPr>
      <w:r>
        <w:rPr>
          <w:rStyle w:val="normaltextrun"/>
          <w:rFonts w:ascii="Calibri" w:hAnsi="Calibri" w:cs="Calibri"/>
          <w:b/>
          <w:bCs/>
          <w:color w:val="000000"/>
        </w:rPr>
        <w:t>DEALING WITH COMPLAINTS FROM STAFF OR VOLUNTEEERS </w:t>
      </w:r>
      <w:r>
        <w:rPr>
          <w:rStyle w:val="eop"/>
          <w:rFonts w:ascii="Calibri" w:hAnsi="Calibri" w:cs="Calibri"/>
        </w:rPr>
        <w:t> </w:t>
      </w:r>
    </w:p>
    <w:p w:rsidR="007B5BEA" w:rsidP="007B5BEA" w:rsidRDefault="007B5BEA" w14:paraId="69AF5FBC" w14:textId="77777777">
      <w:pPr>
        <w:pStyle w:val="paragraph"/>
        <w:numPr>
          <w:ilvl w:val="0"/>
          <w:numId w:val="23"/>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a complaint is regarding another staff member and is does not involve risk to other individuals, staff are encouraged to try to follow principles of Matthew 18: 15-17, whereby they should aim to resolve the conflict between themselves initially. </w:t>
      </w:r>
      <w:r>
        <w:rPr>
          <w:rStyle w:val="eop"/>
          <w:rFonts w:ascii="Calibri" w:hAnsi="Calibri" w:cs="Calibri"/>
        </w:rPr>
        <w:t> </w:t>
      </w:r>
    </w:p>
    <w:p w:rsidR="007B5BEA" w:rsidP="007B5BEA" w:rsidRDefault="007B5BEA" w14:paraId="07F8A517" w14:textId="77777777">
      <w:pPr>
        <w:pStyle w:val="paragraph"/>
        <w:numPr>
          <w:ilvl w:val="0"/>
          <w:numId w:val="24"/>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the complaint cannot be resolved this way, the member of staff with a complaint should go directly to the line manager of the staff member concerned and follow the steps set out above. It may be necessary for complaints to be addressed to GNFC’s Management Committee or to the Directors, depending on the seriousness of the situation.</w:t>
      </w:r>
      <w:r>
        <w:rPr>
          <w:rStyle w:val="eop"/>
          <w:rFonts w:ascii="Calibri" w:hAnsi="Calibri" w:cs="Calibri"/>
        </w:rPr>
        <w:t> </w:t>
      </w:r>
    </w:p>
    <w:p w:rsidR="007B5BEA" w:rsidP="007B5BEA" w:rsidRDefault="007B5BEA" w14:paraId="68E20525" w14:textId="77777777">
      <w:pPr>
        <w:pStyle w:val="paragraph"/>
        <w:numPr>
          <w:ilvl w:val="0"/>
          <w:numId w:val="25"/>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lastRenderedPageBreak/>
        <w:t>Where there are safeguarding concerns or allegations of abuse, this should be reported to the Safeguarding lead immediately, (or in her absence the deputy) who will take the necessary action.</w:t>
      </w:r>
      <w:r>
        <w:rPr>
          <w:rStyle w:val="eop"/>
          <w:rFonts w:ascii="Calibri" w:hAnsi="Calibri" w:cs="Calibri"/>
        </w:rPr>
        <w:t> </w:t>
      </w:r>
    </w:p>
    <w:p w:rsidR="007B5BEA" w:rsidP="007B5BEA" w:rsidRDefault="007B5BEA" w14:paraId="41EC5992" w14:textId="77777777">
      <w:pPr>
        <w:pStyle w:val="paragraph"/>
        <w:numPr>
          <w:ilvl w:val="0"/>
          <w:numId w:val="26"/>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If the complaint does not involve a staff member, but is regarding the organisation, management of services or incidents, then the complaint should be addressed to GNFC’s Management Committee or to the Directors, depending on the seriousness of the situation following the above procedure.</w:t>
      </w:r>
      <w:r>
        <w:rPr>
          <w:rStyle w:val="eop"/>
          <w:rFonts w:ascii="Calibri" w:hAnsi="Calibri" w:cs="Calibri"/>
        </w:rPr>
        <w:t> </w:t>
      </w:r>
    </w:p>
    <w:p w:rsidR="007B5BEA" w:rsidP="007B5BEA" w:rsidRDefault="007B5BEA" w14:paraId="23351CEB" w14:textId="77777777">
      <w:pPr>
        <w:pStyle w:val="paragraph"/>
        <w:spacing w:before="0" w:beforeAutospacing="0" w:after="0" w:afterAutospacing="0"/>
        <w:ind w:right="15"/>
        <w:textAlignment w:val="baseline"/>
        <w:rPr>
          <w:rFonts w:ascii="Segoe UI" w:hAnsi="Segoe UI" w:cs="Segoe UI"/>
          <w:sz w:val="18"/>
          <w:szCs w:val="18"/>
        </w:rPr>
      </w:pPr>
      <w:r>
        <w:rPr>
          <w:rStyle w:val="eop"/>
          <w:rFonts w:ascii="Calibri" w:hAnsi="Calibri" w:cs="Calibri"/>
        </w:rPr>
        <w:t> </w:t>
      </w:r>
    </w:p>
    <w:p w:rsidR="007B5BEA" w:rsidP="007B5BEA" w:rsidRDefault="007B5BEA" w14:paraId="47A325E8" w14:textId="77777777">
      <w:pPr>
        <w:pStyle w:val="paragraph"/>
        <w:spacing w:before="0" w:beforeAutospacing="0" w:after="0" w:afterAutospacing="0"/>
        <w:ind w:right="15"/>
        <w:textAlignment w:val="baseline"/>
        <w:rPr>
          <w:rFonts w:ascii="Segoe UI" w:hAnsi="Segoe UI" w:cs="Segoe UI"/>
          <w:sz w:val="18"/>
          <w:szCs w:val="18"/>
        </w:rPr>
      </w:pPr>
      <w:r>
        <w:rPr>
          <w:rStyle w:val="normaltextrun"/>
          <w:rFonts w:ascii="Calibri" w:hAnsi="Calibri" w:cs="Calibri"/>
          <w:b/>
          <w:bCs/>
          <w:color w:val="000000"/>
          <w:shd w:val="clear" w:color="auto" w:fill="FFFF00"/>
        </w:rPr>
        <w:t>DEALING WITH COMPLAINTS FROM FAMILY MEMBERS OF SERVICE-USERS</w:t>
      </w:r>
      <w:r>
        <w:rPr>
          <w:rStyle w:val="eop"/>
          <w:rFonts w:ascii="Calibri" w:hAnsi="Calibri" w:cs="Calibri"/>
        </w:rPr>
        <w:t> </w:t>
      </w:r>
    </w:p>
    <w:p w:rsidR="007B5BEA" w:rsidP="007B5BEA" w:rsidRDefault="007B5BEA" w14:paraId="58F21A82" w14:textId="77777777">
      <w:pPr>
        <w:pStyle w:val="paragraph"/>
        <w:numPr>
          <w:ilvl w:val="0"/>
          <w:numId w:val="27"/>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shd w:val="clear" w:color="auto" w:fill="FFFF00"/>
        </w:rPr>
        <w:t>As with service-users, the family member will be given the opportunity to discuss concerns to determine if the matter can be resolved informally. </w:t>
      </w:r>
      <w:r>
        <w:rPr>
          <w:rStyle w:val="eop"/>
          <w:rFonts w:ascii="Calibri" w:hAnsi="Calibri" w:cs="Calibri"/>
        </w:rPr>
        <w:t> </w:t>
      </w:r>
    </w:p>
    <w:p w:rsidR="007B5BEA" w:rsidP="007B5BEA" w:rsidRDefault="007B5BEA" w14:paraId="5AEFD646" w14:textId="77777777">
      <w:pPr>
        <w:pStyle w:val="paragraph"/>
        <w:numPr>
          <w:ilvl w:val="0"/>
          <w:numId w:val="28"/>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shd w:val="clear" w:color="auto" w:fill="FFFF00"/>
        </w:rPr>
        <w:t>The family member will be offered a complaints form and the procedure will be the same as for service users, as stated above. </w:t>
      </w:r>
      <w:r>
        <w:rPr>
          <w:rStyle w:val="eop"/>
          <w:rFonts w:ascii="Calibri" w:hAnsi="Calibri" w:cs="Calibri"/>
        </w:rPr>
        <w:t> </w:t>
      </w:r>
    </w:p>
    <w:p w:rsidR="007B5BEA" w:rsidP="007B5BEA" w:rsidRDefault="007B5BEA" w14:paraId="3DFC2E98" w14:textId="77777777">
      <w:pPr>
        <w:pStyle w:val="paragraph"/>
        <w:numPr>
          <w:ilvl w:val="0"/>
          <w:numId w:val="29"/>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shd w:val="clear" w:color="auto" w:fill="FFFF00"/>
        </w:rPr>
        <w:t>Involvement of the service user in this process will be considered on a case-by case basis and if appropriate.</w:t>
      </w:r>
      <w:r>
        <w:rPr>
          <w:rStyle w:val="eop"/>
          <w:rFonts w:ascii="Calibri" w:hAnsi="Calibri" w:cs="Calibri"/>
        </w:rPr>
        <w:t> </w:t>
      </w:r>
    </w:p>
    <w:p w:rsidR="007B5BEA" w:rsidP="007B5BEA" w:rsidRDefault="007B5BEA" w14:paraId="0E945E08" w14:textId="77777777">
      <w:pPr>
        <w:pStyle w:val="paragraph"/>
        <w:spacing w:before="0" w:beforeAutospacing="0" w:after="0" w:afterAutospacing="0"/>
        <w:ind w:left="435" w:right="15"/>
        <w:textAlignment w:val="baseline"/>
        <w:rPr>
          <w:rFonts w:ascii="Segoe UI" w:hAnsi="Segoe UI" w:cs="Segoe UI"/>
          <w:sz w:val="18"/>
          <w:szCs w:val="18"/>
        </w:rPr>
      </w:pPr>
      <w:r>
        <w:rPr>
          <w:rStyle w:val="eop"/>
          <w:rFonts w:ascii="Calibri" w:hAnsi="Calibri" w:cs="Calibri"/>
        </w:rPr>
        <w:t> </w:t>
      </w:r>
    </w:p>
    <w:p w:rsidR="007B5BEA" w:rsidP="007B5BEA" w:rsidRDefault="007B5BEA" w14:paraId="6CE80017" w14:textId="77777777">
      <w:pPr>
        <w:pStyle w:val="paragraph"/>
        <w:spacing w:before="0" w:beforeAutospacing="0" w:after="0" w:afterAutospacing="0"/>
        <w:ind w:left="435" w:right="15" w:hanging="420"/>
        <w:textAlignment w:val="baseline"/>
        <w:rPr>
          <w:rFonts w:ascii="Segoe UI" w:hAnsi="Segoe UI" w:cs="Segoe UI"/>
          <w:sz w:val="18"/>
          <w:szCs w:val="18"/>
        </w:rPr>
      </w:pPr>
      <w:r>
        <w:rPr>
          <w:rStyle w:val="normaltextrun"/>
          <w:rFonts w:ascii="Calibri" w:hAnsi="Calibri" w:cs="Calibri"/>
          <w:b/>
          <w:bCs/>
          <w:color w:val="000000"/>
        </w:rPr>
        <w:t>DEALING WITH COMPLAINTS FROM STAKEHOLDERS</w:t>
      </w:r>
      <w:r>
        <w:rPr>
          <w:rStyle w:val="eop"/>
          <w:rFonts w:ascii="Calibri" w:hAnsi="Calibri" w:cs="Calibri"/>
        </w:rPr>
        <w:t> </w:t>
      </w:r>
    </w:p>
    <w:p w:rsidR="007B5BEA" w:rsidP="007B5BEA" w:rsidRDefault="007B5BEA" w14:paraId="1B58727C" w14:textId="77777777">
      <w:pPr>
        <w:pStyle w:val="paragraph"/>
        <w:numPr>
          <w:ilvl w:val="0"/>
          <w:numId w:val="30"/>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The procedure for dealing with complaints from stakeholders will follow the steps set out above, except that these complaints should be addressed to GNFC’s Management Committee or to the Directors, depending on the seriousness of the situation.</w:t>
      </w:r>
      <w:r>
        <w:rPr>
          <w:rStyle w:val="eop"/>
          <w:rFonts w:ascii="Calibri" w:hAnsi="Calibri" w:cs="Calibri"/>
        </w:rPr>
        <w:t> </w:t>
      </w:r>
    </w:p>
    <w:p w:rsidR="007B5BEA" w:rsidP="007B5BEA" w:rsidRDefault="007B5BEA" w14:paraId="2B2CC9E7" w14:textId="77777777">
      <w:pPr>
        <w:pStyle w:val="paragraph"/>
        <w:spacing w:before="0" w:beforeAutospacing="0" w:after="0" w:afterAutospacing="0"/>
        <w:ind w:right="15"/>
        <w:textAlignment w:val="baseline"/>
        <w:rPr>
          <w:rFonts w:ascii="Segoe UI" w:hAnsi="Segoe UI" w:cs="Segoe UI"/>
          <w:sz w:val="18"/>
          <w:szCs w:val="18"/>
        </w:rPr>
      </w:pPr>
      <w:r>
        <w:rPr>
          <w:rStyle w:val="eop"/>
          <w:rFonts w:ascii="Calibri" w:hAnsi="Calibri" w:cs="Calibri"/>
        </w:rPr>
        <w:t> </w:t>
      </w:r>
    </w:p>
    <w:p w:rsidR="007B5BEA" w:rsidP="007B5BEA" w:rsidRDefault="007B5BEA" w14:paraId="704A6800" w14:textId="77777777">
      <w:pPr>
        <w:pStyle w:val="paragraph"/>
        <w:spacing w:before="0" w:beforeAutospacing="0" w:after="0" w:afterAutospacing="0"/>
        <w:ind w:left="15" w:right="15"/>
        <w:textAlignment w:val="baseline"/>
        <w:rPr>
          <w:rFonts w:ascii="Segoe UI" w:hAnsi="Segoe UI" w:cs="Segoe UI"/>
          <w:sz w:val="18"/>
          <w:szCs w:val="18"/>
        </w:rPr>
      </w:pPr>
      <w:r>
        <w:rPr>
          <w:rStyle w:val="normaltextrun"/>
          <w:rFonts w:ascii="Calibri" w:hAnsi="Calibri" w:cs="Calibri"/>
          <w:b/>
          <w:bCs/>
          <w:color w:val="000000"/>
        </w:rPr>
        <w:t>MONITORING COMPLIMENTS, COMMENTS &amp; COMPLAINTS AND USING FEEDBACK TO IMPROVE SERVICES</w:t>
      </w:r>
      <w:r>
        <w:rPr>
          <w:rStyle w:val="eop"/>
          <w:rFonts w:ascii="Calibri" w:hAnsi="Calibri" w:cs="Calibri"/>
        </w:rPr>
        <w:t> </w:t>
      </w:r>
    </w:p>
    <w:p w:rsidR="007B5BEA" w:rsidP="007B5BEA" w:rsidRDefault="007B5BEA" w14:paraId="7184B3F8" w14:textId="396036B3">
      <w:pPr>
        <w:pStyle w:val="paragraph"/>
        <w:numPr>
          <w:ilvl w:val="0"/>
          <w:numId w:val="31"/>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Each time a formal complaint or comment is made in writing, it should be logged on the record sheet by the member of staff who receives it and is dealing with it.</w:t>
      </w:r>
      <w:r>
        <w:rPr>
          <w:rStyle w:val="eop"/>
          <w:rFonts w:ascii="Calibri" w:hAnsi="Calibri" w:cs="Calibri"/>
        </w:rPr>
        <w:t> </w:t>
      </w:r>
    </w:p>
    <w:p w:rsidR="007B5BEA" w:rsidP="007B5BEA" w:rsidRDefault="007B5BEA" w14:paraId="0AF9278F" w14:textId="179BFAE2">
      <w:pPr>
        <w:pStyle w:val="paragraph"/>
        <w:numPr>
          <w:ilvl w:val="0"/>
          <w:numId w:val="32"/>
        </w:numPr>
        <w:spacing w:before="0" w:beforeAutospacing="0" w:after="0" w:afterAutospacing="0"/>
        <w:ind w:left="15" w:firstLine="0"/>
        <w:textAlignment w:val="baseline"/>
        <w:rPr>
          <w:rFonts w:ascii="Calibri" w:hAnsi="Calibri" w:cs="Calibri"/>
          <w:sz w:val="22"/>
          <w:szCs w:val="22"/>
        </w:rPr>
      </w:pPr>
      <w:r>
        <w:rPr>
          <w:rStyle w:val="normaltextrun"/>
          <w:rFonts w:ascii="Calibri" w:hAnsi="Calibri" w:cs="Calibri"/>
          <w:color w:val="000000"/>
        </w:rPr>
        <w:t xml:space="preserve">The results of this record should be fed into the </w:t>
      </w:r>
      <w:r w:rsidR="003C7493">
        <w:rPr>
          <w:rStyle w:val="normaltextrun"/>
          <w:rFonts w:ascii="Calibri" w:hAnsi="Calibri" w:cs="Calibri"/>
          <w:color w:val="000000"/>
        </w:rPr>
        <w:t xml:space="preserve">complaints </w:t>
      </w:r>
      <w:proofErr w:type="gramStart"/>
      <w:r>
        <w:rPr>
          <w:rStyle w:val="normaltextrun"/>
          <w:rFonts w:ascii="Calibri" w:hAnsi="Calibri" w:cs="Calibri"/>
          <w:color w:val="000000"/>
        </w:rPr>
        <w:t>form  and</w:t>
      </w:r>
      <w:proofErr w:type="gramEnd"/>
      <w:r>
        <w:rPr>
          <w:rStyle w:val="normaltextrun"/>
          <w:rFonts w:ascii="Calibri" w:hAnsi="Calibri" w:cs="Calibri"/>
          <w:color w:val="000000"/>
        </w:rPr>
        <w:t xml:space="preserve"> from there into the following systems and processes:</w:t>
      </w:r>
      <w:r>
        <w:rPr>
          <w:rStyle w:val="eop"/>
          <w:rFonts w:ascii="Calibri" w:hAnsi="Calibri" w:cs="Calibri"/>
        </w:rPr>
        <w:t> </w:t>
      </w:r>
    </w:p>
    <w:p w:rsidR="007B5BEA" w:rsidP="007B5BEA" w:rsidRDefault="007B5BEA" w14:paraId="136F532C" w14:textId="77777777">
      <w:pPr>
        <w:pStyle w:val="paragraph"/>
        <w:numPr>
          <w:ilvl w:val="0"/>
          <w:numId w:val="33"/>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Annual business planning where appropriate, particularly in terms of:</w:t>
      </w:r>
      <w:r>
        <w:rPr>
          <w:rStyle w:val="eop"/>
          <w:rFonts w:ascii="Calibri" w:hAnsi="Calibri" w:cs="Calibri"/>
        </w:rPr>
        <w:t> </w:t>
      </w:r>
    </w:p>
    <w:p w:rsidR="007B5BEA" w:rsidP="007B5BEA" w:rsidRDefault="007B5BEA" w14:paraId="30D677A2" w14:textId="77777777">
      <w:pPr>
        <w:pStyle w:val="paragraph"/>
        <w:numPr>
          <w:ilvl w:val="0"/>
          <w:numId w:val="33"/>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Identifying and prioritising changes and improvements to existing services</w:t>
      </w:r>
      <w:r>
        <w:rPr>
          <w:rStyle w:val="eop"/>
          <w:rFonts w:ascii="Calibri" w:hAnsi="Calibri" w:cs="Calibri"/>
        </w:rPr>
        <w:t> </w:t>
      </w:r>
    </w:p>
    <w:p w:rsidR="007B5BEA" w:rsidP="007B5BEA" w:rsidRDefault="007B5BEA" w14:paraId="2EB8419E" w14:textId="77777777">
      <w:pPr>
        <w:pStyle w:val="paragraph"/>
        <w:numPr>
          <w:ilvl w:val="0"/>
          <w:numId w:val="33"/>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Identifying gaps in service provision</w:t>
      </w:r>
      <w:r>
        <w:rPr>
          <w:rStyle w:val="eop"/>
          <w:rFonts w:ascii="Calibri" w:hAnsi="Calibri" w:cs="Calibri"/>
        </w:rPr>
        <w:t> </w:t>
      </w:r>
    </w:p>
    <w:p w:rsidR="007B5BEA" w:rsidP="007B5BEA" w:rsidRDefault="007B5BEA" w14:paraId="6DBA13FA" w14:textId="77777777">
      <w:pPr>
        <w:pStyle w:val="paragraph"/>
        <w:numPr>
          <w:ilvl w:val="0"/>
          <w:numId w:val="33"/>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Service reviews (timing will be dependent on the cycle of review)</w:t>
      </w:r>
      <w:r>
        <w:rPr>
          <w:rStyle w:val="eop"/>
          <w:rFonts w:ascii="Calibri" w:hAnsi="Calibri" w:cs="Calibri"/>
        </w:rPr>
        <w:t> </w:t>
      </w:r>
    </w:p>
    <w:p w:rsidR="007B5BEA" w:rsidP="007B5BEA" w:rsidRDefault="007B5BEA" w14:paraId="169D45E6" w14:textId="77777777">
      <w:pPr>
        <w:pStyle w:val="paragraph"/>
        <w:numPr>
          <w:ilvl w:val="0"/>
          <w:numId w:val="33"/>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Reviews of policies and procedures</w:t>
      </w:r>
      <w:r>
        <w:rPr>
          <w:rStyle w:val="eop"/>
          <w:rFonts w:ascii="Calibri" w:hAnsi="Calibri" w:cs="Calibri"/>
        </w:rPr>
        <w:t> </w:t>
      </w:r>
    </w:p>
    <w:p w:rsidRPr="003C7493" w:rsidR="007B5BEA" w:rsidP="003C7493" w:rsidRDefault="007B5BEA" w14:paraId="2A8F4792" w14:textId="01E862F7">
      <w:pPr>
        <w:pStyle w:val="paragraph"/>
        <w:numPr>
          <w:ilvl w:val="0"/>
          <w:numId w:val="34"/>
        </w:numPr>
        <w:spacing w:before="0" w:beforeAutospacing="0" w:after="0" w:afterAutospacing="0"/>
        <w:ind w:left="15" w:firstLine="0"/>
        <w:textAlignment w:val="baseline"/>
        <w:rPr>
          <w:rFonts w:ascii="Calibri" w:hAnsi="Calibri" w:cs="Calibri"/>
          <w:sz w:val="22"/>
          <w:szCs w:val="22"/>
        </w:rPr>
      </w:pPr>
      <w:r w:rsidRPr="003C7493">
        <w:rPr>
          <w:rStyle w:val="normaltextrun"/>
          <w:rFonts w:ascii="Calibri" w:hAnsi="Calibri" w:cs="Calibri"/>
          <w:color w:val="000000"/>
        </w:rPr>
        <w:t>The results of the complaints record should also be presented at least annually to:</w:t>
      </w:r>
      <w:r w:rsidRPr="003C7493">
        <w:rPr>
          <w:rStyle w:val="eop"/>
          <w:rFonts w:ascii="Calibri" w:hAnsi="Calibri" w:cs="Calibri"/>
        </w:rPr>
        <w:t> </w:t>
      </w:r>
    </w:p>
    <w:p w:rsidR="007B5BEA" w:rsidP="007B5BEA" w:rsidRDefault="007B5BEA" w14:paraId="55B97CA9" w14:textId="77777777">
      <w:pPr>
        <w:pStyle w:val="paragraph"/>
        <w:numPr>
          <w:ilvl w:val="0"/>
          <w:numId w:val="35"/>
        </w:numPr>
        <w:spacing w:before="0" w:beforeAutospacing="0" w:after="0" w:afterAutospacing="0"/>
        <w:ind w:left="510" w:firstLine="0"/>
        <w:textAlignment w:val="baseline"/>
        <w:rPr>
          <w:rFonts w:ascii="Calibri" w:hAnsi="Calibri" w:cs="Calibri"/>
          <w:sz w:val="22"/>
          <w:szCs w:val="22"/>
        </w:rPr>
      </w:pPr>
      <w:r>
        <w:rPr>
          <w:rStyle w:val="normaltextrun"/>
          <w:rFonts w:ascii="Calibri" w:hAnsi="Calibri" w:cs="Calibri"/>
          <w:color w:val="000000"/>
        </w:rPr>
        <w:t>The management committee</w:t>
      </w:r>
      <w:r>
        <w:rPr>
          <w:rStyle w:val="eop"/>
          <w:rFonts w:ascii="Calibri" w:hAnsi="Calibri" w:cs="Calibri"/>
        </w:rPr>
        <w:t> </w:t>
      </w:r>
    </w:p>
    <w:p w:rsidRPr="003C7493" w:rsidR="007B5BEA" w:rsidP="007B5BEA" w:rsidRDefault="007B5BEA" w14:paraId="47F04A51" w14:textId="79D2BBA5">
      <w:pPr>
        <w:pStyle w:val="paragraph"/>
        <w:numPr>
          <w:ilvl w:val="0"/>
          <w:numId w:val="35"/>
        </w:numPr>
        <w:spacing w:before="0" w:beforeAutospacing="0" w:after="0" w:afterAutospacing="0"/>
        <w:ind w:left="510" w:firstLine="0"/>
        <w:textAlignment w:val="baseline"/>
        <w:rPr>
          <w:rStyle w:val="eop"/>
          <w:rFonts w:ascii="Calibri" w:hAnsi="Calibri" w:cs="Calibri"/>
          <w:sz w:val="22"/>
          <w:szCs w:val="22"/>
        </w:rPr>
      </w:pPr>
      <w:r>
        <w:rPr>
          <w:rStyle w:val="normaltextrun"/>
          <w:rFonts w:ascii="Calibri" w:hAnsi="Calibri" w:cs="Calibri"/>
          <w:color w:val="000000"/>
        </w:rPr>
        <w:t>Any service user participation organisations.</w:t>
      </w:r>
      <w:r>
        <w:rPr>
          <w:rStyle w:val="eop"/>
          <w:rFonts w:ascii="Calibri" w:hAnsi="Calibri" w:cs="Calibri"/>
        </w:rPr>
        <w:t> </w:t>
      </w:r>
    </w:p>
    <w:p w:rsidRPr="003C7493" w:rsidR="003C7493" w:rsidP="007B5BEA" w:rsidRDefault="003C7493" w14:paraId="24759969" w14:textId="30137BB4">
      <w:pPr>
        <w:pStyle w:val="paragraph"/>
        <w:numPr>
          <w:ilvl w:val="0"/>
          <w:numId w:val="35"/>
        </w:numPr>
        <w:spacing w:before="0" w:beforeAutospacing="0" w:after="0" w:afterAutospacing="0"/>
        <w:ind w:left="510" w:firstLine="0"/>
        <w:textAlignment w:val="baseline"/>
        <w:rPr>
          <w:rStyle w:val="eop"/>
          <w:rFonts w:ascii="Calibri" w:hAnsi="Calibri" w:cs="Calibri"/>
          <w:sz w:val="22"/>
          <w:szCs w:val="22"/>
        </w:rPr>
      </w:pPr>
      <w:r>
        <w:rPr>
          <w:rStyle w:val="eop"/>
          <w:rFonts w:ascii="Calibri" w:hAnsi="Calibri" w:cs="Calibri"/>
        </w:rPr>
        <w:t>The record of the complaint will be kept securely and the number of complaints received in the previous year will be made known to service users.</w:t>
      </w:r>
      <w:bookmarkStart w:name="_GoBack" w:id="0"/>
      <w:bookmarkEnd w:id="0"/>
    </w:p>
    <w:p w:rsidR="003C7493" w:rsidP="003C7493" w:rsidRDefault="003C7493" w14:paraId="3990C371" w14:textId="77777777">
      <w:pPr>
        <w:pStyle w:val="paragraph"/>
        <w:spacing w:before="0" w:beforeAutospacing="0" w:after="0" w:afterAutospacing="0"/>
        <w:ind w:left="510"/>
        <w:textAlignment w:val="baseline"/>
        <w:rPr>
          <w:rFonts w:ascii="Calibri" w:hAnsi="Calibri" w:cs="Calibri"/>
          <w:sz w:val="22"/>
          <w:szCs w:val="22"/>
        </w:rPr>
      </w:pPr>
    </w:p>
    <w:p w:rsidR="007B5BEA" w:rsidP="007B5BEA" w:rsidRDefault="007B5BEA" w14:paraId="685FE6FB" w14:textId="77777777">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Calibri" w:hAnsi="Calibri" w:cs="Calibri"/>
        </w:rPr>
        <w:t> </w:t>
      </w:r>
    </w:p>
    <w:p w:rsidR="007B5BEA" w:rsidRDefault="007B5BEA" w14:paraId="6F37D7E4" w14:textId="77777777"/>
    <w:sectPr w:rsidR="007B5BEA">
      <w:pgSz w:w="11906" w:h="16838" w:orient="portrait"/>
      <w:pgMar w:top="1440" w:right="1440" w:bottom="1440" w:left="1440" w:header="708" w:footer="708" w:gutter="0"/>
      <w:cols w:space="708"/>
      <w:docGrid w:linePitch="360"/>
      <w:headerReference w:type="default" r:id="R343fd93ddfff4c2b"/>
      <w:footerReference w:type="default" r:id="R7687e13f954d45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02E2C46" w:rsidTr="202E2C46" w14:paraId="20450446">
      <w:tc>
        <w:tcPr>
          <w:tcW w:w="3005" w:type="dxa"/>
          <w:tcMar/>
        </w:tcPr>
        <w:p w:rsidR="202E2C46" w:rsidP="202E2C46" w:rsidRDefault="202E2C46" w14:paraId="78FCD9F0" w14:textId="131A3E98">
          <w:pPr>
            <w:pStyle w:val="Header"/>
            <w:bidi w:val="0"/>
            <w:ind w:left="-115"/>
            <w:jc w:val="left"/>
          </w:pPr>
        </w:p>
      </w:tc>
      <w:tc>
        <w:tcPr>
          <w:tcW w:w="3005" w:type="dxa"/>
          <w:tcMar/>
        </w:tcPr>
        <w:p w:rsidR="202E2C46" w:rsidP="202E2C46" w:rsidRDefault="202E2C46" w14:paraId="4184B044" w14:textId="4603BAEA">
          <w:pPr>
            <w:pStyle w:val="Header"/>
            <w:bidi w:val="0"/>
            <w:jc w:val="center"/>
          </w:pPr>
        </w:p>
      </w:tc>
      <w:tc>
        <w:tcPr>
          <w:tcW w:w="3005" w:type="dxa"/>
          <w:tcMar/>
        </w:tcPr>
        <w:p w:rsidR="202E2C46" w:rsidP="202E2C46" w:rsidRDefault="202E2C46" w14:paraId="7B4D2060" w14:textId="0809FAFD">
          <w:pPr>
            <w:pStyle w:val="Header"/>
            <w:bidi w:val="0"/>
            <w:ind w:right="-115"/>
            <w:jc w:val="right"/>
          </w:pPr>
        </w:p>
      </w:tc>
    </w:tr>
  </w:tbl>
  <w:p w:rsidR="202E2C46" w:rsidP="202E2C46" w:rsidRDefault="202E2C46" w14:paraId="1A847317" w14:textId="04362B0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02E2C46" w:rsidTr="202E2C46" w14:paraId="7E6779A6">
      <w:tc>
        <w:tcPr>
          <w:tcW w:w="3005" w:type="dxa"/>
          <w:tcMar/>
        </w:tcPr>
        <w:p w:rsidR="202E2C46" w:rsidP="202E2C46" w:rsidRDefault="202E2C46" w14:paraId="5BA128EE" w14:textId="0C9D097F">
          <w:pPr>
            <w:pStyle w:val="Header"/>
            <w:bidi w:val="0"/>
            <w:ind w:left="-115"/>
            <w:jc w:val="left"/>
          </w:pPr>
          <w:r w:rsidR="202E2C46">
            <w:rPr/>
            <w:t>Reviewed for Nursery Feb 2021</w:t>
          </w:r>
        </w:p>
      </w:tc>
      <w:tc>
        <w:tcPr>
          <w:tcW w:w="3005" w:type="dxa"/>
          <w:tcMar/>
        </w:tcPr>
        <w:p w:rsidR="202E2C46" w:rsidP="202E2C46" w:rsidRDefault="202E2C46" w14:paraId="4B33ABB5" w14:textId="5BCBD0DD">
          <w:pPr>
            <w:pStyle w:val="Header"/>
            <w:bidi w:val="0"/>
            <w:jc w:val="center"/>
          </w:pPr>
        </w:p>
      </w:tc>
      <w:tc>
        <w:tcPr>
          <w:tcW w:w="3005" w:type="dxa"/>
          <w:tcMar/>
        </w:tcPr>
        <w:p w:rsidR="202E2C46" w:rsidP="202E2C46" w:rsidRDefault="202E2C46" w14:paraId="569B4AA9" w14:textId="2E672042">
          <w:pPr>
            <w:pStyle w:val="Header"/>
            <w:bidi w:val="0"/>
            <w:ind w:right="-115"/>
            <w:jc w:val="right"/>
          </w:pPr>
        </w:p>
      </w:tc>
    </w:tr>
  </w:tbl>
  <w:p w:rsidR="202E2C46" w:rsidP="202E2C46" w:rsidRDefault="202E2C46" w14:paraId="77B5235B" w14:textId="2242B14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2621"/>
    <w:multiLevelType w:val="multilevel"/>
    <w:tmpl w:val="045487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B48F3"/>
    <w:multiLevelType w:val="multilevel"/>
    <w:tmpl w:val="BBA412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9749A"/>
    <w:multiLevelType w:val="multilevel"/>
    <w:tmpl w:val="2CB467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83D79"/>
    <w:multiLevelType w:val="multilevel"/>
    <w:tmpl w:val="0E36B4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02CFE"/>
    <w:multiLevelType w:val="multilevel"/>
    <w:tmpl w:val="7AA22E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65DFA"/>
    <w:multiLevelType w:val="multilevel"/>
    <w:tmpl w:val="13D40D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30DC9"/>
    <w:multiLevelType w:val="multilevel"/>
    <w:tmpl w:val="352AF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9776A72"/>
    <w:multiLevelType w:val="multilevel"/>
    <w:tmpl w:val="A94E8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50635"/>
    <w:multiLevelType w:val="multilevel"/>
    <w:tmpl w:val="86F4E5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E6EE3"/>
    <w:multiLevelType w:val="multilevel"/>
    <w:tmpl w:val="A7A4E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E0765E"/>
    <w:multiLevelType w:val="multilevel"/>
    <w:tmpl w:val="92C657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5C1B58"/>
    <w:multiLevelType w:val="multilevel"/>
    <w:tmpl w:val="5C2C7E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3AA3CC1"/>
    <w:multiLevelType w:val="multilevel"/>
    <w:tmpl w:val="DBD8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A208FC"/>
    <w:multiLevelType w:val="multilevel"/>
    <w:tmpl w:val="DD90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2795D"/>
    <w:multiLevelType w:val="multilevel"/>
    <w:tmpl w:val="8F6468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00562A"/>
    <w:multiLevelType w:val="multilevel"/>
    <w:tmpl w:val="9D76276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B82042"/>
    <w:multiLevelType w:val="multilevel"/>
    <w:tmpl w:val="66508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28442F"/>
    <w:multiLevelType w:val="multilevel"/>
    <w:tmpl w:val="F49C91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E4C5E"/>
    <w:multiLevelType w:val="multilevel"/>
    <w:tmpl w:val="01B4D3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6293C50"/>
    <w:multiLevelType w:val="multilevel"/>
    <w:tmpl w:val="27E03C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6B63B4D"/>
    <w:multiLevelType w:val="multilevel"/>
    <w:tmpl w:val="534012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144C63"/>
    <w:multiLevelType w:val="multilevel"/>
    <w:tmpl w:val="48D20C0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60025E"/>
    <w:multiLevelType w:val="multilevel"/>
    <w:tmpl w:val="046AA7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F447571"/>
    <w:multiLevelType w:val="multilevel"/>
    <w:tmpl w:val="9CAAA5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40554D1"/>
    <w:multiLevelType w:val="multilevel"/>
    <w:tmpl w:val="3DF08FC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2D03F5"/>
    <w:multiLevelType w:val="multilevel"/>
    <w:tmpl w:val="10D64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E47B66"/>
    <w:multiLevelType w:val="multilevel"/>
    <w:tmpl w:val="922C0A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2F375C"/>
    <w:multiLevelType w:val="multilevel"/>
    <w:tmpl w:val="FFD062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6A0A36"/>
    <w:multiLevelType w:val="multilevel"/>
    <w:tmpl w:val="BEDED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E73A6"/>
    <w:multiLevelType w:val="multilevel"/>
    <w:tmpl w:val="D77651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476E18"/>
    <w:multiLevelType w:val="multilevel"/>
    <w:tmpl w:val="9E548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10317D"/>
    <w:multiLevelType w:val="multilevel"/>
    <w:tmpl w:val="A2FE73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C25275"/>
    <w:multiLevelType w:val="multilevel"/>
    <w:tmpl w:val="0D7EEF9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45D49"/>
    <w:multiLevelType w:val="multilevel"/>
    <w:tmpl w:val="24727D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363363"/>
    <w:multiLevelType w:val="multilevel"/>
    <w:tmpl w:val="591027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12"/>
  </w:num>
  <w:num w:numId="4">
    <w:abstractNumId w:val="7"/>
  </w:num>
  <w:num w:numId="5">
    <w:abstractNumId w:val="13"/>
  </w:num>
  <w:num w:numId="6">
    <w:abstractNumId w:val="16"/>
  </w:num>
  <w:num w:numId="7">
    <w:abstractNumId w:val="30"/>
  </w:num>
  <w:num w:numId="8">
    <w:abstractNumId w:val="28"/>
  </w:num>
  <w:num w:numId="9">
    <w:abstractNumId w:val="25"/>
  </w:num>
  <w:num w:numId="10">
    <w:abstractNumId w:val="19"/>
  </w:num>
  <w:num w:numId="11">
    <w:abstractNumId w:val="6"/>
  </w:num>
  <w:num w:numId="12">
    <w:abstractNumId w:val="20"/>
  </w:num>
  <w:num w:numId="13">
    <w:abstractNumId w:val="26"/>
  </w:num>
  <w:num w:numId="14">
    <w:abstractNumId w:val="33"/>
  </w:num>
  <w:num w:numId="15">
    <w:abstractNumId w:val="1"/>
  </w:num>
  <w:num w:numId="16">
    <w:abstractNumId w:val="31"/>
  </w:num>
  <w:num w:numId="17">
    <w:abstractNumId w:val="34"/>
  </w:num>
  <w:num w:numId="18">
    <w:abstractNumId w:val="27"/>
  </w:num>
  <w:num w:numId="19">
    <w:abstractNumId w:val="14"/>
  </w:num>
  <w:num w:numId="20">
    <w:abstractNumId w:val="22"/>
  </w:num>
  <w:num w:numId="21">
    <w:abstractNumId w:val="2"/>
  </w:num>
  <w:num w:numId="22">
    <w:abstractNumId w:val="17"/>
  </w:num>
  <w:num w:numId="23">
    <w:abstractNumId w:val="0"/>
  </w:num>
  <w:num w:numId="24">
    <w:abstractNumId w:val="5"/>
  </w:num>
  <w:num w:numId="25">
    <w:abstractNumId w:val="10"/>
  </w:num>
  <w:num w:numId="26">
    <w:abstractNumId w:val="29"/>
  </w:num>
  <w:num w:numId="27">
    <w:abstractNumId w:val="4"/>
  </w:num>
  <w:num w:numId="28">
    <w:abstractNumId w:val="3"/>
  </w:num>
  <w:num w:numId="29">
    <w:abstractNumId w:val="21"/>
  </w:num>
  <w:num w:numId="30">
    <w:abstractNumId w:val="32"/>
  </w:num>
  <w:num w:numId="31">
    <w:abstractNumId w:val="8"/>
  </w:num>
  <w:num w:numId="32">
    <w:abstractNumId w:val="24"/>
  </w:num>
  <w:num w:numId="33">
    <w:abstractNumId w:val="9"/>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EA"/>
    <w:rsid w:val="003C7493"/>
    <w:rsid w:val="007B5BEA"/>
    <w:rsid w:val="03C2E176"/>
    <w:rsid w:val="177B1B4E"/>
    <w:rsid w:val="17D6A814"/>
    <w:rsid w:val="1A5840FC"/>
    <w:rsid w:val="202E2C46"/>
    <w:rsid w:val="255712C4"/>
    <w:rsid w:val="5CC7F47B"/>
    <w:rsid w:val="646493CB"/>
    <w:rsid w:val="7BBE3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E27C"/>
  <w15:chartTrackingRefBased/>
  <w15:docId w15:val="{0D5866B8-B0DD-496E-A1DF-11841666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B5BE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B5BEA"/>
  </w:style>
  <w:style w:type="character" w:styleId="eop" w:customStyle="1">
    <w:name w:val="eop"/>
    <w:basedOn w:val="DefaultParagraphFont"/>
    <w:rsid w:val="007B5BEA"/>
  </w:style>
  <w:style w:type="character" w:styleId="pagebreaktextspan" w:customStyle="1">
    <w:name w:val="pagebreaktextspan"/>
    <w:basedOn w:val="DefaultParagraphFont"/>
    <w:rsid w:val="007B5BE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467088">
      <w:bodyDiv w:val="1"/>
      <w:marLeft w:val="0"/>
      <w:marRight w:val="0"/>
      <w:marTop w:val="0"/>
      <w:marBottom w:val="0"/>
      <w:divBdr>
        <w:top w:val="none" w:sz="0" w:space="0" w:color="auto"/>
        <w:left w:val="none" w:sz="0" w:space="0" w:color="auto"/>
        <w:bottom w:val="none" w:sz="0" w:space="0" w:color="auto"/>
        <w:right w:val="none" w:sz="0" w:space="0" w:color="auto"/>
      </w:divBdr>
      <w:divsChild>
        <w:div w:id="2064518736">
          <w:marLeft w:val="0"/>
          <w:marRight w:val="0"/>
          <w:marTop w:val="0"/>
          <w:marBottom w:val="0"/>
          <w:divBdr>
            <w:top w:val="none" w:sz="0" w:space="0" w:color="auto"/>
            <w:left w:val="none" w:sz="0" w:space="0" w:color="auto"/>
            <w:bottom w:val="none" w:sz="0" w:space="0" w:color="auto"/>
            <w:right w:val="none" w:sz="0" w:space="0" w:color="auto"/>
          </w:divBdr>
        </w:div>
        <w:div w:id="359938031">
          <w:marLeft w:val="0"/>
          <w:marRight w:val="0"/>
          <w:marTop w:val="0"/>
          <w:marBottom w:val="0"/>
          <w:divBdr>
            <w:top w:val="none" w:sz="0" w:space="0" w:color="auto"/>
            <w:left w:val="none" w:sz="0" w:space="0" w:color="auto"/>
            <w:bottom w:val="none" w:sz="0" w:space="0" w:color="auto"/>
            <w:right w:val="none" w:sz="0" w:space="0" w:color="auto"/>
          </w:divBdr>
        </w:div>
        <w:div w:id="1830900236">
          <w:marLeft w:val="0"/>
          <w:marRight w:val="0"/>
          <w:marTop w:val="0"/>
          <w:marBottom w:val="0"/>
          <w:divBdr>
            <w:top w:val="none" w:sz="0" w:space="0" w:color="auto"/>
            <w:left w:val="none" w:sz="0" w:space="0" w:color="auto"/>
            <w:bottom w:val="none" w:sz="0" w:space="0" w:color="auto"/>
            <w:right w:val="none" w:sz="0" w:space="0" w:color="auto"/>
          </w:divBdr>
        </w:div>
        <w:div w:id="1192113865">
          <w:marLeft w:val="0"/>
          <w:marRight w:val="0"/>
          <w:marTop w:val="0"/>
          <w:marBottom w:val="0"/>
          <w:divBdr>
            <w:top w:val="none" w:sz="0" w:space="0" w:color="auto"/>
            <w:left w:val="none" w:sz="0" w:space="0" w:color="auto"/>
            <w:bottom w:val="none" w:sz="0" w:space="0" w:color="auto"/>
            <w:right w:val="none" w:sz="0" w:space="0" w:color="auto"/>
          </w:divBdr>
        </w:div>
        <w:div w:id="1715077947">
          <w:marLeft w:val="0"/>
          <w:marRight w:val="0"/>
          <w:marTop w:val="0"/>
          <w:marBottom w:val="0"/>
          <w:divBdr>
            <w:top w:val="none" w:sz="0" w:space="0" w:color="auto"/>
            <w:left w:val="none" w:sz="0" w:space="0" w:color="auto"/>
            <w:bottom w:val="none" w:sz="0" w:space="0" w:color="auto"/>
            <w:right w:val="none" w:sz="0" w:space="0" w:color="auto"/>
          </w:divBdr>
        </w:div>
        <w:div w:id="2117559632">
          <w:marLeft w:val="0"/>
          <w:marRight w:val="0"/>
          <w:marTop w:val="0"/>
          <w:marBottom w:val="0"/>
          <w:divBdr>
            <w:top w:val="none" w:sz="0" w:space="0" w:color="auto"/>
            <w:left w:val="none" w:sz="0" w:space="0" w:color="auto"/>
            <w:bottom w:val="none" w:sz="0" w:space="0" w:color="auto"/>
            <w:right w:val="none" w:sz="0" w:space="0" w:color="auto"/>
          </w:divBdr>
          <w:divsChild>
            <w:div w:id="1988822465">
              <w:marLeft w:val="0"/>
              <w:marRight w:val="0"/>
              <w:marTop w:val="0"/>
              <w:marBottom w:val="0"/>
              <w:divBdr>
                <w:top w:val="none" w:sz="0" w:space="0" w:color="auto"/>
                <w:left w:val="none" w:sz="0" w:space="0" w:color="auto"/>
                <w:bottom w:val="none" w:sz="0" w:space="0" w:color="auto"/>
                <w:right w:val="none" w:sz="0" w:space="0" w:color="auto"/>
              </w:divBdr>
            </w:div>
            <w:div w:id="795218545">
              <w:marLeft w:val="0"/>
              <w:marRight w:val="0"/>
              <w:marTop w:val="0"/>
              <w:marBottom w:val="0"/>
              <w:divBdr>
                <w:top w:val="none" w:sz="0" w:space="0" w:color="auto"/>
                <w:left w:val="none" w:sz="0" w:space="0" w:color="auto"/>
                <w:bottom w:val="none" w:sz="0" w:space="0" w:color="auto"/>
                <w:right w:val="none" w:sz="0" w:space="0" w:color="auto"/>
              </w:divBdr>
            </w:div>
          </w:divsChild>
        </w:div>
        <w:div w:id="424424879">
          <w:marLeft w:val="0"/>
          <w:marRight w:val="0"/>
          <w:marTop w:val="0"/>
          <w:marBottom w:val="0"/>
          <w:divBdr>
            <w:top w:val="none" w:sz="0" w:space="0" w:color="auto"/>
            <w:left w:val="none" w:sz="0" w:space="0" w:color="auto"/>
            <w:bottom w:val="none" w:sz="0" w:space="0" w:color="auto"/>
            <w:right w:val="none" w:sz="0" w:space="0" w:color="auto"/>
          </w:divBdr>
          <w:divsChild>
            <w:div w:id="707528995">
              <w:marLeft w:val="0"/>
              <w:marRight w:val="0"/>
              <w:marTop w:val="0"/>
              <w:marBottom w:val="0"/>
              <w:divBdr>
                <w:top w:val="none" w:sz="0" w:space="0" w:color="auto"/>
                <w:left w:val="none" w:sz="0" w:space="0" w:color="auto"/>
                <w:bottom w:val="none" w:sz="0" w:space="0" w:color="auto"/>
                <w:right w:val="none" w:sz="0" w:space="0" w:color="auto"/>
              </w:divBdr>
            </w:div>
          </w:divsChild>
        </w:div>
        <w:div w:id="427506759">
          <w:marLeft w:val="0"/>
          <w:marRight w:val="0"/>
          <w:marTop w:val="0"/>
          <w:marBottom w:val="0"/>
          <w:divBdr>
            <w:top w:val="none" w:sz="0" w:space="0" w:color="auto"/>
            <w:left w:val="none" w:sz="0" w:space="0" w:color="auto"/>
            <w:bottom w:val="none" w:sz="0" w:space="0" w:color="auto"/>
            <w:right w:val="none" w:sz="0" w:space="0" w:color="auto"/>
          </w:divBdr>
        </w:div>
        <w:div w:id="247152644">
          <w:marLeft w:val="0"/>
          <w:marRight w:val="0"/>
          <w:marTop w:val="0"/>
          <w:marBottom w:val="0"/>
          <w:divBdr>
            <w:top w:val="none" w:sz="0" w:space="0" w:color="auto"/>
            <w:left w:val="none" w:sz="0" w:space="0" w:color="auto"/>
            <w:bottom w:val="none" w:sz="0" w:space="0" w:color="auto"/>
            <w:right w:val="none" w:sz="0" w:space="0" w:color="auto"/>
          </w:divBdr>
        </w:div>
        <w:div w:id="1932813163">
          <w:marLeft w:val="0"/>
          <w:marRight w:val="0"/>
          <w:marTop w:val="0"/>
          <w:marBottom w:val="0"/>
          <w:divBdr>
            <w:top w:val="none" w:sz="0" w:space="0" w:color="auto"/>
            <w:left w:val="none" w:sz="0" w:space="0" w:color="auto"/>
            <w:bottom w:val="none" w:sz="0" w:space="0" w:color="auto"/>
            <w:right w:val="none" w:sz="0" w:space="0" w:color="auto"/>
          </w:divBdr>
        </w:div>
        <w:div w:id="318727387">
          <w:marLeft w:val="0"/>
          <w:marRight w:val="0"/>
          <w:marTop w:val="0"/>
          <w:marBottom w:val="0"/>
          <w:divBdr>
            <w:top w:val="none" w:sz="0" w:space="0" w:color="auto"/>
            <w:left w:val="none" w:sz="0" w:space="0" w:color="auto"/>
            <w:bottom w:val="none" w:sz="0" w:space="0" w:color="auto"/>
            <w:right w:val="none" w:sz="0" w:space="0" w:color="auto"/>
          </w:divBdr>
        </w:div>
        <w:div w:id="1563254152">
          <w:marLeft w:val="0"/>
          <w:marRight w:val="0"/>
          <w:marTop w:val="0"/>
          <w:marBottom w:val="0"/>
          <w:divBdr>
            <w:top w:val="none" w:sz="0" w:space="0" w:color="auto"/>
            <w:left w:val="none" w:sz="0" w:space="0" w:color="auto"/>
            <w:bottom w:val="none" w:sz="0" w:space="0" w:color="auto"/>
            <w:right w:val="none" w:sz="0" w:space="0" w:color="auto"/>
          </w:divBdr>
        </w:div>
        <w:div w:id="1164398628">
          <w:marLeft w:val="0"/>
          <w:marRight w:val="0"/>
          <w:marTop w:val="0"/>
          <w:marBottom w:val="0"/>
          <w:divBdr>
            <w:top w:val="none" w:sz="0" w:space="0" w:color="auto"/>
            <w:left w:val="none" w:sz="0" w:space="0" w:color="auto"/>
            <w:bottom w:val="none" w:sz="0" w:space="0" w:color="auto"/>
            <w:right w:val="none" w:sz="0" w:space="0" w:color="auto"/>
          </w:divBdr>
        </w:div>
        <w:div w:id="532504398">
          <w:marLeft w:val="0"/>
          <w:marRight w:val="0"/>
          <w:marTop w:val="0"/>
          <w:marBottom w:val="0"/>
          <w:divBdr>
            <w:top w:val="none" w:sz="0" w:space="0" w:color="auto"/>
            <w:left w:val="none" w:sz="0" w:space="0" w:color="auto"/>
            <w:bottom w:val="none" w:sz="0" w:space="0" w:color="auto"/>
            <w:right w:val="none" w:sz="0" w:space="0" w:color="auto"/>
          </w:divBdr>
        </w:div>
        <w:div w:id="1436900335">
          <w:marLeft w:val="0"/>
          <w:marRight w:val="0"/>
          <w:marTop w:val="0"/>
          <w:marBottom w:val="0"/>
          <w:divBdr>
            <w:top w:val="none" w:sz="0" w:space="0" w:color="auto"/>
            <w:left w:val="none" w:sz="0" w:space="0" w:color="auto"/>
            <w:bottom w:val="none" w:sz="0" w:space="0" w:color="auto"/>
            <w:right w:val="none" w:sz="0" w:space="0" w:color="auto"/>
          </w:divBdr>
        </w:div>
        <w:div w:id="240020426">
          <w:marLeft w:val="0"/>
          <w:marRight w:val="0"/>
          <w:marTop w:val="0"/>
          <w:marBottom w:val="0"/>
          <w:divBdr>
            <w:top w:val="none" w:sz="0" w:space="0" w:color="auto"/>
            <w:left w:val="none" w:sz="0" w:space="0" w:color="auto"/>
            <w:bottom w:val="none" w:sz="0" w:space="0" w:color="auto"/>
            <w:right w:val="none" w:sz="0" w:space="0" w:color="auto"/>
          </w:divBdr>
        </w:div>
        <w:div w:id="1253507750">
          <w:marLeft w:val="0"/>
          <w:marRight w:val="0"/>
          <w:marTop w:val="0"/>
          <w:marBottom w:val="0"/>
          <w:divBdr>
            <w:top w:val="none" w:sz="0" w:space="0" w:color="auto"/>
            <w:left w:val="none" w:sz="0" w:space="0" w:color="auto"/>
            <w:bottom w:val="none" w:sz="0" w:space="0" w:color="auto"/>
            <w:right w:val="none" w:sz="0" w:space="0" w:color="auto"/>
          </w:divBdr>
        </w:div>
        <w:div w:id="771978688">
          <w:marLeft w:val="0"/>
          <w:marRight w:val="0"/>
          <w:marTop w:val="0"/>
          <w:marBottom w:val="0"/>
          <w:divBdr>
            <w:top w:val="none" w:sz="0" w:space="0" w:color="auto"/>
            <w:left w:val="none" w:sz="0" w:space="0" w:color="auto"/>
            <w:bottom w:val="none" w:sz="0" w:space="0" w:color="auto"/>
            <w:right w:val="none" w:sz="0" w:space="0" w:color="auto"/>
          </w:divBdr>
        </w:div>
        <w:div w:id="1883439603">
          <w:marLeft w:val="0"/>
          <w:marRight w:val="0"/>
          <w:marTop w:val="0"/>
          <w:marBottom w:val="0"/>
          <w:divBdr>
            <w:top w:val="none" w:sz="0" w:space="0" w:color="auto"/>
            <w:left w:val="none" w:sz="0" w:space="0" w:color="auto"/>
            <w:bottom w:val="none" w:sz="0" w:space="0" w:color="auto"/>
            <w:right w:val="none" w:sz="0" w:space="0" w:color="auto"/>
          </w:divBdr>
        </w:div>
        <w:div w:id="1310982157">
          <w:marLeft w:val="0"/>
          <w:marRight w:val="0"/>
          <w:marTop w:val="0"/>
          <w:marBottom w:val="0"/>
          <w:divBdr>
            <w:top w:val="none" w:sz="0" w:space="0" w:color="auto"/>
            <w:left w:val="none" w:sz="0" w:space="0" w:color="auto"/>
            <w:bottom w:val="none" w:sz="0" w:space="0" w:color="auto"/>
            <w:right w:val="none" w:sz="0" w:space="0" w:color="auto"/>
          </w:divBdr>
        </w:div>
        <w:div w:id="1844776119">
          <w:marLeft w:val="0"/>
          <w:marRight w:val="0"/>
          <w:marTop w:val="0"/>
          <w:marBottom w:val="0"/>
          <w:divBdr>
            <w:top w:val="none" w:sz="0" w:space="0" w:color="auto"/>
            <w:left w:val="none" w:sz="0" w:space="0" w:color="auto"/>
            <w:bottom w:val="none" w:sz="0" w:space="0" w:color="auto"/>
            <w:right w:val="none" w:sz="0" w:space="0" w:color="auto"/>
          </w:divBdr>
        </w:div>
        <w:div w:id="1158423551">
          <w:marLeft w:val="0"/>
          <w:marRight w:val="0"/>
          <w:marTop w:val="0"/>
          <w:marBottom w:val="0"/>
          <w:divBdr>
            <w:top w:val="none" w:sz="0" w:space="0" w:color="auto"/>
            <w:left w:val="none" w:sz="0" w:space="0" w:color="auto"/>
            <w:bottom w:val="none" w:sz="0" w:space="0" w:color="auto"/>
            <w:right w:val="none" w:sz="0" w:space="0" w:color="auto"/>
          </w:divBdr>
        </w:div>
        <w:div w:id="660155627">
          <w:marLeft w:val="0"/>
          <w:marRight w:val="0"/>
          <w:marTop w:val="0"/>
          <w:marBottom w:val="0"/>
          <w:divBdr>
            <w:top w:val="none" w:sz="0" w:space="0" w:color="auto"/>
            <w:left w:val="none" w:sz="0" w:space="0" w:color="auto"/>
            <w:bottom w:val="none" w:sz="0" w:space="0" w:color="auto"/>
            <w:right w:val="none" w:sz="0" w:space="0" w:color="auto"/>
          </w:divBdr>
          <w:divsChild>
            <w:div w:id="190412936">
              <w:marLeft w:val="0"/>
              <w:marRight w:val="0"/>
              <w:marTop w:val="0"/>
              <w:marBottom w:val="0"/>
              <w:divBdr>
                <w:top w:val="none" w:sz="0" w:space="0" w:color="auto"/>
                <w:left w:val="none" w:sz="0" w:space="0" w:color="auto"/>
                <w:bottom w:val="none" w:sz="0" w:space="0" w:color="auto"/>
                <w:right w:val="none" w:sz="0" w:space="0" w:color="auto"/>
              </w:divBdr>
            </w:div>
            <w:div w:id="564220958">
              <w:marLeft w:val="0"/>
              <w:marRight w:val="0"/>
              <w:marTop w:val="0"/>
              <w:marBottom w:val="0"/>
              <w:divBdr>
                <w:top w:val="none" w:sz="0" w:space="0" w:color="auto"/>
                <w:left w:val="none" w:sz="0" w:space="0" w:color="auto"/>
                <w:bottom w:val="none" w:sz="0" w:space="0" w:color="auto"/>
                <w:right w:val="none" w:sz="0" w:space="0" w:color="auto"/>
              </w:divBdr>
            </w:div>
            <w:div w:id="264966173">
              <w:marLeft w:val="0"/>
              <w:marRight w:val="0"/>
              <w:marTop w:val="0"/>
              <w:marBottom w:val="0"/>
              <w:divBdr>
                <w:top w:val="none" w:sz="0" w:space="0" w:color="auto"/>
                <w:left w:val="none" w:sz="0" w:space="0" w:color="auto"/>
                <w:bottom w:val="none" w:sz="0" w:space="0" w:color="auto"/>
                <w:right w:val="none" w:sz="0" w:space="0" w:color="auto"/>
              </w:divBdr>
            </w:div>
            <w:div w:id="1078407597">
              <w:marLeft w:val="0"/>
              <w:marRight w:val="0"/>
              <w:marTop w:val="0"/>
              <w:marBottom w:val="0"/>
              <w:divBdr>
                <w:top w:val="none" w:sz="0" w:space="0" w:color="auto"/>
                <w:left w:val="none" w:sz="0" w:space="0" w:color="auto"/>
                <w:bottom w:val="none" w:sz="0" w:space="0" w:color="auto"/>
                <w:right w:val="none" w:sz="0" w:space="0" w:color="auto"/>
              </w:divBdr>
            </w:div>
            <w:div w:id="1253931071">
              <w:marLeft w:val="0"/>
              <w:marRight w:val="0"/>
              <w:marTop w:val="0"/>
              <w:marBottom w:val="0"/>
              <w:divBdr>
                <w:top w:val="none" w:sz="0" w:space="0" w:color="auto"/>
                <w:left w:val="none" w:sz="0" w:space="0" w:color="auto"/>
                <w:bottom w:val="none" w:sz="0" w:space="0" w:color="auto"/>
                <w:right w:val="none" w:sz="0" w:space="0" w:color="auto"/>
              </w:divBdr>
            </w:div>
          </w:divsChild>
        </w:div>
        <w:div w:id="1399522088">
          <w:marLeft w:val="0"/>
          <w:marRight w:val="0"/>
          <w:marTop w:val="0"/>
          <w:marBottom w:val="0"/>
          <w:divBdr>
            <w:top w:val="none" w:sz="0" w:space="0" w:color="auto"/>
            <w:left w:val="none" w:sz="0" w:space="0" w:color="auto"/>
            <w:bottom w:val="none" w:sz="0" w:space="0" w:color="auto"/>
            <w:right w:val="none" w:sz="0" w:space="0" w:color="auto"/>
          </w:divBdr>
          <w:divsChild>
            <w:div w:id="1999651587">
              <w:marLeft w:val="0"/>
              <w:marRight w:val="0"/>
              <w:marTop w:val="0"/>
              <w:marBottom w:val="0"/>
              <w:divBdr>
                <w:top w:val="none" w:sz="0" w:space="0" w:color="auto"/>
                <w:left w:val="none" w:sz="0" w:space="0" w:color="auto"/>
                <w:bottom w:val="none" w:sz="0" w:space="0" w:color="auto"/>
                <w:right w:val="none" w:sz="0" w:space="0" w:color="auto"/>
              </w:divBdr>
            </w:div>
            <w:div w:id="2138257061">
              <w:marLeft w:val="0"/>
              <w:marRight w:val="0"/>
              <w:marTop w:val="0"/>
              <w:marBottom w:val="0"/>
              <w:divBdr>
                <w:top w:val="none" w:sz="0" w:space="0" w:color="auto"/>
                <w:left w:val="none" w:sz="0" w:space="0" w:color="auto"/>
                <w:bottom w:val="none" w:sz="0" w:space="0" w:color="auto"/>
                <w:right w:val="none" w:sz="0" w:space="0" w:color="auto"/>
              </w:divBdr>
            </w:div>
            <w:div w:id="539558037">
              <w:marLeft w:val="0"/>
              <w:marRight w:val="0"/>
              <w:marTop w:val="0"/>
              <w:marBottom w:val="0"/>
              <w:divBdr>
                <w:top w:val="none" w:sz="0" w:space="0" w:color="auto"/>
                <w:left w:val="none" w:sz="0" w:space="0" w:color="auto"/>
                <w:bottom w:val="none" w:sz="0" w:space="0" w:color="auto"/>
                <w:right w:val="none" w:sz="0" w:space="0" w:color="auto"/>
              </w:divBdr>
            </w:div>
            <w:div w:id="884683018">
              <w:marLeft w:val="0"/>
              <w:marRight w:val="0"/>
              <w:marTop w:val="0"/>
              <w:marBottom w:val="0"/>
              <w:divBdr>
                <w:top w:val="none" w:sz="0" w:space="0" w:color="auto"/>
                <w:left w:val="none" w:sz="0" w:space="0" w:color="auto"/>
                <w:bottom w:val="none" w:sz="0" w:space="0" w:color="auto"/>
                <w:right w:val="none" w:sz="0" w:space="0" w:color="auto"/>
              </w:divBdr>
            </w:div>
            <w:div w:id="346761451">
              <w:marLeft w:val="0"/>
              <w:marRight w:val="0"/>
              <w:marTop w:val="0"/>
              <w:marBottom w:val="0"/>
              <w:divBdr>
                <w:top w:val="none" w:sz="0" w:space="0" w:color="auto"/>
                <w:left w:val="none" w:sz="0" w:space="0" w:color="auto"/>
                <w:bottom w:val="none" w:sz="0" w:space="0" w:color="auto"/>
                <w:right w:val="none" w:sz="0" w:space="0" w:color="auto"/>
              </w:divBdr>
            </w:div>
          </w:divsChild>
        </w:div>
        <w:div w:id="622929796">
          <w:marLeft w:val="0"/>
          <w:marRight w:val="0"/>
          <w:marTop w:val="0"/>
          <w:marBottom w:val="0"/>
          <w:divBdr>
            <w:top w:val="none" w:sz="0" w:space="0" w:color="auto"/>
            <w:left w:val="none" w:sz="0" w:space="0" w:color="auto"/>
            <w:bottom w:val="none" w:sz="0" w:space="0" w:color="auto"/>
            <w:right w:val="none" w:sz="0" w:space="0" w:color="auto"/>
          </w:divBdr>
          <w:divsChild>
            <w:div w:id="1915041201">
              <w:marLeft w:val="0"/>
              <w:marRight w:val="0"/>
              <w:marTop w:val="0"/>
              <w:marBottom w:val="0"/>
              <w:divBdr>
                <w:top w:val="none" w:sz="0" w:space="0" w:color="auto"/>
                <w:left w:val="none" w:sz="0" w:space="0" w:color="auto"/>
                <w:bottom w:val="none" w:sz="0" w:space="0" w:color="auto"/>
                <w:right w:val="none" w:sz="0" w:space="0" w:color="auto"/>
              </w:divBdr>
            </w:div>
            <w:div w:id="1976373399">
              <w:marLeft w:val="0"/>
              <w:marRight w:val="0"/>
              <w:marTop w:val="0"/>
              <w:marBottom w:val="0"/>
              <w:divBdr>
                <w:top w:val="none" w:sz="0" w:space="0" w:color="auto"/>
                <w:left w:val="none" w:sz="0" w:space="0" w:color="auto"/>
                <w:bottom w:val="none" w:sz="0" w:space="0" w:color="auto"/>
                <w:right w:val="none" w:sz="0" w:space="0" w:color="auto"/>
              </w:divBdr>
            </w:div>
            <w:div w:id="771363978">
              <w:marLeft w:val="0"/>
              <w:marRight w:val="0"/>
              <w:marTop w:val="0"/>
              <w:marBottom w:val="0"/>
              <w:divBdr>
                <w:top w:val="none" w:sz="0" w:space="0" w:color="auto"/>
                <w:left w:val="none" w:sz="0" w:space="0" w:color="auto"/>
                <w:bottom w:val="none" w:sz="0" w:space="0" w:color="auto"/>
                <w:right w:val="none" w:sz="0" w:space="0" w:color="auto"/>
              </w:divBdr>
            </w:div>
            <w:div w:id="2081294710">
              <w:marLeft w:val="0"/>
              <w:marRight w:val="0"/>
              <w:marTop w:val="0"/>
              <w:marBottom w:val="0"/>
              <w:divBdr>
                <w:top w:val="none" w:sz="0" w:space="0" w:color="auto"/>
                <w:left w:val="none" w:sz="0" w:space="0" w:color="auto"/>
                <w:bottom w:val="none" w:sz="0" w:space="0" w:color="auto"/>
                <w:right w:val="none" w:sz="0" w:space="0" w:color="auto"/>
              </w:divBdr>
            </w:div>
            <w:div w:id="1813257179">
              <w:marLeft w:val="0"/>
              <w:marRight w:val="0"/>
              <w:marTop w:val="0"/>
              <w:marBottom w:val="0"/>
              <w:divBdr>
                <w:top w:val="none" w:sz="0" w:space="0" w:color="auto"/>
                <w:left w:val="none" w:sz="0" w:space="0" w:color="auto"/>
                <w:bottom w:val="none" w:sz="0" w:space="0" w:color="auto"/>
                <w:right w:val="none" w:sz="0" w:space="0" w:color="auto"/>
              </w:divBdr>
            </w:div>
          </w:divsChild>
        </w:div>
        <w:div w:id="1886873088">
          <w:marLeft w:val="0"/>
          <w:marRight w:val="0"/>
          <w:marTop w:val="0"/>
          <w:marBottom w:val="0"/>
          <w:divBdr>
            <w:top w:val="none" w:sz="0" w:space="0" w:color="auto"/>
            <w:left w:val="none" w:sz="0" w:space="0" w:color="auto"/>
            <w:bottom w:val="none" w:sz="0" w:space="0" w:color="auto"/>
            <w:right w:val="none" w:sz="0" w:space="0" w:color="auto"/>
          </w:divBdr>
          <w:divsChild>
            <w:div w:id="91434659">
              <w:marLeft w:val="0"/>
              <w:marRight w:val="0"/>
              <w:marTop w:val="0"/>
              <w:marBottom w:val="0"/>
              <w:divBdr>
                <w:top w:val="none" w:sz="0" w:space="0" w:color="auto"/>
                <w:left w:val="none" w:sz="0" w:space="0" w:color="auto"/>
                <w:bottom w:val="none" w:sz="0" w:space="0" w:color="auto"/>
                <w:right w:val="none" w:sz="0" w:space="0" w:color="auto"/>
              </w:divBdr>
            </w:div>
            <w:div w:id="1138230125">
              <w:marLeft w:val="0"/>
              <w:marRight w:val="0"/>
              <w:marTop w:val="0"/>
              <w:marBottom w:val="0"/>
              <w:divBdr>
                <w:top w:val="none" w:sz="0" w:space="0" w:color="auto"/>
                <w:left w:val="none" w:sz="0" w:space="0" w:color="auto"/>
                <w:bottom w:val="none" w:sz="0" w:space="0" w:color="auto"/>
                <w:right w:val="none" w:sz="0" w:space="0" w:color="auto"/>
              </w:divBdr>
            </w:div>
            <w:div w:id="1697386220">
              <w:marLeft w:val="0"/>
              <w:marRight w:val="0"/>
              <w:marTop w:val="0"/>
              <w:marBottom w:val="0"/>
              <w:divBdr>
                <w:top w:val="none" w:sz="0" w:space="0" w:color="auto"/>
                <w:left w:val="none" w:sz="0" w:space="0" w:color="auto"/>
                <w:bottom w:val="none" w:sz="0" w:space="0" w:color="auto"/>
                <w:right w:val="none" w:sz="0" w:space="0" w:color="auto"/>
              </w:divBdr>
            </w:div>
            <w:div w:id="501243063">
              <w:marLeft w:val="0"/>
              <w:marRight w:val="0"/>
              <w:marTop w:val="0"/>
              <w:marBottom w:val="0"/>
              <w:divBdr>
                <w:top w:val="none" w:sz="0" w:space="0" w:color="auto"/>
                <w:left w:val="none" w:sz="0" w:space="0" w:color="auto"/>
                <w:bottom w:val="none" w:sz="0" w:space="0" w:color="auto"/>
                <w:right w:val="none" w:sz="0" w:space="0" w:color="auto"/>
              </w:divBdr>
            </w:div>
            <w:div w:id="252973687">
              <w:marLeft w:val="0"/>
              <w:marRight w:val="0"/>
              <w:marTop w:val="0"/>
              <w:marBottom w:val="0"/>
              <w:divBdr>
                <w:top w:val="none" w:sz="0" w:space="0" w:color="auto"/>
                <w:left w:val="none" w:sz="0" w:space="0" w:color="auto"/>
                <w:bottom w:val="none" w:sz="0" w:space="0" w:color="auto"/>
                <w:right w:val="none" w:sz="0" w:space="0" w:color="auto"/>
              </w:divBdr>
            </w:div>
          </w:divsChild>
        </w:div>
        <w:div w:id="148988014">
          <w:marLeft w:val="0"/>
          <w:marRight w:val="0"/>
          <w:marTop w:val="0"/>
          <w:marBottom w:val="0"/>
          <w:divBdr>
            <w:top w:val="none" w:sz="0" w:space="0" w:color="auto"/>
            <w:left w:val="none" w:sz="0" w:space="0" w:color="auto"/>
            <w:bottom w:val="none" w:sz="0" w:space="0" w:color="auto"/>
            <w:right w:val="none" w:sz="0" w:space="0" w:color="auto"/>
          </w:divBdr>
          <w:divsChild>
            <w:div w:id="136142950">
              <w:marLeft w:val="0"/>
              <w:marRight w:val="0"/>
              <w:marTop w:val="0"/>
              <w:marBottom w:val="0"/>
              <w:divBdr>
                <w:top w:val="none" w:sz="0" w:space="0" w:color="auto"/>
                <w:left w:val="none" w:sz="0" w:space="0" w:color="auto"/>
                <w:bottom w:val="none" w:sz="0" w:space="0" w:color="auto"/>
                <w:right w:val="none" w:sz="0" w:space="0" w:color="auto"/>
              </w:divBdr>
            </w:div>
            <w:div w:id="366029784">
              <w:marLeft w:val="0"/>
              <w:marRight w:val="0"/>
              <w:marTop w:val="0"/>
              <w:marBottom w:val="0"/>
              <w:divBdr>
                <w:top w:val="none" w:sz="0" w:space="0" w:color="auto"/>
                <w:left w:val="none" w:sz="0" w:space="0" w:color="auto"/>
                <w:bottom w:val="none" w:sz="0" w:space="0" w:color="auto"/>
                <w:right w:val="none" w:sz="0" w:space="0" w:color="auto"/>
              </w:divBdr>
            </w:div>
          </w:divsChild>
        </w:div>
        <w:div w:id="504707257">
          <w:marLeft w:val="0"/>
          <w:marRight w:val="0"/>
          <w:marTop w:val="0"/>
          <w:marBottom w:val="0"/>
          <w:divBdr>
            <w:top w:val="none" w:sz="0" w:space="0" w:color="auto"/>
            <w:left w:val="none" w:sz="0" w:space="0" w:color="auto"/>
            <w:bottom w:val="none" w:sz="0" w:space="0" w:color="auto"/>
            <w:right w:val="none" w:sz="0" w:space="0" w:color="auto"/>
          </w:divBdr>
          <w:divsChild>
            <w:div w:id="531265700">
              <w:marLeft w:val="0"/>
              <w:marRight w:val="0"/>
              <w:marTop w:val="0"/>
              <w:marBottom w:val="0"/>
              <w:divBdr>
                <w:top w:val="none" w:sz="0" w:space="0" w:color="auto"/>
                <w:left w:val="none" w:sz="0" w:space="0" w:color="auto"/>
                <w:bottom w:val="none" w:sz="0" w:space="0" w:color="auto"/>
                <w:right w:val="none" w:sz="0" w:space="0" w:color="auto"/>
              </w:divBdr>
            </w:div>
            <w:div w:id="232856777">
              <w:marLeft w:val="0"/>
              <w:marRight w:val="0"/>
              <w:marTop w:val="0"/>
              <w:marBottom w:val="0"/>
              <w:divBdr>
                <w:top w:val="none" w:sz="0" w:space="0" w:color="auto"/>
                <w:left w:val="none" w:sz="0" w:space="0" w:color="auto"/>
                <w:bottom w:val="none" w:sz="0" w:space="0" w:color="auto"/>
                <w:right w:val="none" w:sz="0" w:space="0" w:color="auto"/>
              </w:divBdr>
            </w:div>
            <w:div w:id="1344622628">
              <w:marLeft w:val="0"/>
              <w:marRight w:val="0"/>
              <w:marTop w:val="0"/>
              <w:marBottom w:val="0"/>
              <w:divBdr>
                <w:top w:val="none" w:sz="0" w:space="0" w:color="auto"/>
                <w:left w:val="none" w:sz="0" w:space="0" w:color="auto"/>
                <w:bottom w:val="none" w:sz="0" w:space="0" w:color="auto"/>
                <w:right w:val="none" w:sz="0" w:space="0" w:color="auto"/>
              </w:divBdr>
            </w:div>
            <w:div w:id="573468286">
              <w:marLeft w:val="0"/>
              <w:marRight w:val="0"/>
              <w:marTop w:val="0"/>
              <w:marBottom w:val="0"/>
              <w:divBdr>
                <w:top w:val="none" w:sz="0" w:space="0" w:color="auto"/>
                <w:left w:val="none" w:sz="0" w:space="0" w:color="auto"/>
                <w:bottom w:val="none" w:sz="0" w:space="0" w:color="auto"/>
                <w:right w:val="none" w:sz="0" w:space="0" w:color="auto"/>
              </w:divBdr>
            </w:div>
            <w:div w:id="579219016">
              <w:marLeft w:val="0"/>
              <w:marRight w:val="0"/>
              <w:marTop w:val="0"/>
              <w:marBottom w:val="0"/>
              <w:divBdr>
                <w:top w:val="none" w:sz="0" w:space="0" w:color="auto"/>
                <w:left w:val="none" w:sz="0" w:space="0" w:color="auto"/>
                <w:bottom w:val="none" w:sz="0" w:space="0" w:color="auto"/>
                <w:right w:val="none" w:sz="0" w:space="0" w:color="auto"/>
              </w:divBdr>
            </w:div>
          </w:divsChild>
        </w:div>
        <w:div w:id="2068912190">
          <w:marLeft w:val="0"/>
          <w:marRight w:val="0"/>
          <w:marTop w:val="0"/>
          <w:marBottom w:val="0"/>
          <w:divBdr>
            <w:top w:val="none" w:sz="0" w:space="0" w:color="auto"/>
            <w:left w:val="none" w:sz="0" w:space="0" w:color="auto"/>
            <w:bottom w:val="none" w:sz="0" w:space="0" w:color="auto"/>
            <w:right w:val="none" w:sz="0" w:space="0" w:color="auto"/>
          </w:divBdr>
          <w:divsChild>
            <w:div w:id="783426183">
              <w:marLeft w:val="0"/>
              <w:marRight w:val="0"/>
              <w:marTop w:val="0"/>
              <w:marBottom w:val="0"/>
              <w:divBdr>
                <w:top w:val="none" w:sz="0" w:space="0" w:color="auto"/>
                <w:left w:val="none" w:sz="0" w:space="0" w:color="auto"/>
                <w:bottom w:val="none" w:sz="0" w:space="0" w:color="auto"/>
                <w:right w:val="none" w:sz="0" w:space="0" w:color="auto"/>
              </w:divBdr>
            </w:div>
            <w:div w:id="1742289697">
              <w:marLeft w:val="0"/>
              <w:marRight w:val="0"/>
              <w:marTop w:val="0"/>
              <w:marBottom w:val="0"/>
              <w:divBdr>
                <w:top w:val="none" w:sz="0" w:space="0" w:color="auto"/>
                <w:left w:val="none" w:sz="0" w:space="0" w:color="auto"/>
                <w:bottom w:val="none" w:sz="0" w:space="0" w:color="auto"/>
                <w:right w:val="none" w:sz="0" w:space="0" w:color="auto"/>
              </w:divBdr>
            </w:div>
            <w:div w:id="2118138379">
              <w:marLeft w:val="0"/>
              <w:marRight w:val="0"/>
              <w:marTop w:val="0"/>
              <w:marBottom w:val="0"/>
              <w:divBdr>
                <w:top w:val="none" w:sz="0" w:space="0" w:color="auto"/>
                <w:left w:val="none" w:sz="0" w:space="0" w:color="auto"/>
                <w:bottom w:val="none" w:sz="0" w:space="0" w:color="auto"/>
                <w:right w:val="none" w:sz="0" w:space="0" w:color="auto"/>
              </w:divBdr>
            </w:div>
            <w:div w:id="1523201160">
              <w:marLeft w:val="0"/>
              <w:marRight w:val="0"/>
              <w:marTop w:val="0"/>
              <w:marBottom w:val="0"/>
              <w:divBdr>
                <w:top w:val="none" w:sz="0" w:space="0" w:color="auto"/>
                <w:left w:val="none" w:sz="0" w:space="0" w:color="auto"/>
                <w:bottom w:val="none" w:sz="0" w:space="0" w:color="auto"/>
                <w:right w:val="none" w:sz="0" w:space="0" w:color="auto"/>
              </w:divBdr>
            </w:div>
            <w:div w:id="1718629653">
              <w:marLeft w:val="0"/>
              <w:marRight w:val="0"/>
              <w:marTop w:val="0"/>
              <w:marBottom w:val="0"/>
              <w:divBdr>
                <w:top w:val="none" w:sz="0" w:space="0" w:color="auto"/>
                <w:left w:val="none" w:sz="0" w:space="0" w:color="auto"/>
                <w:bottom w:val="none" w:sz="0" w:space="0" w:color="auto"/>
                <w:right w:val="none" w:sz="0" w:space="0" w:color="auto"/>
              </w:divBdr>
            </w:div>
          </w:divsChild>
        </w:div>
        <w:div w:id="1481389213">
          <w:marLeft w:val="0"/>
          <w:marRight w:val="0"/>
          <w:marTop w:val="0"/>
          <w:marBottom w:val="0"/>
          <w:divBdr>
            <w:top w:val="none" w:sz="0" w:space="0" w:color="auto"/>
            <w:left w:val="none" w:sz="0" w:space="0" w:color="auto"/>
            <w:bottom w:val="none" w:sz="0" w:space="0" w:color="auto"/>
            <w:right w:val="none" w:sz="0" w:space="0" w:color="auto"/>
          </w:divBdr>
          <w:divsChild>
            <w:div w:id="1615017421">
              <w:marLeft w:val="0"/>
              <w:marRight w:val="0"/>
              <w:marTop w:val="0"/>
              <w:marBottom w:val="0"/>
              <w:divBdr>
                <w:top w:val="none" w:sz="0" w:space="0" w:color="auto"/>
                <w:left w:val="none" w:sz="0" w:space="0" w:color="auto"/>
                <w:bottom w:val="none" w:sz="0" w:space="0" w:color="auto"/>
                <w:right w:val="none" w:sz="0" w:space="0" w:color="auto"/>
              </w:divBdr>
            </w:div>
            <w:div w:id="1769080518">
              <w:marLeft w:val="0"/>
              <w:marRight w:val="0"/>
              <w:marTop w:val="0"/>
              <w:marBottom w:val="0"/>
              <w:divBdr>
                <w:top w:val="none" w:sz="0" w:space="0" w:color="auto"/>
                <w:left w:val="none" w:sz="0" w:space="0" w:color="auto"/>
                <w:bottom w:val="none" w:sz="0" w:space="0" w:color="auto"/>
                <w:right w:val="none" w:sz="0" w:space="0" w:color="auto"/>
              </w:divBdr>
            </w:div>
            <w:div w:id="579949334">
              <w:marLeft w:val="0"/>
              <w:marRight w:val="0"/>
              <w:marTop w:val="0"/>
              <w:marBottom w:val="0"/>
              <w:divBdr>
                <w:top w:val="none" w:sz="0" w:space="0" w:color="auto"/>
                <w:left w:val="none" w:sz="0" w:space="0" w:color="auto"/>
                <w:bottom w:val="none" w:sz="0" w:space="0" w:color="auto"/>
                <w:right w:val="none" w:sz="0" w:space="0" w:color="auto"/>
              </w:divBdr>
            </w:div>
            <w:div w:id="41826474">
              <w:marLeft w:val="0"/>
              <w:marRight w:val="0"/>
              <w:marTop w:val="0"/>
              <w:marBottom w:val="0"/>
              <w:divBdr>
                <w:top w:val="none" w:sz="0" w:space="0" w:color="auto"/>
                <w:left w:val="none" w:sz="0" w:space="0" w:color="auto"/>
                <w:bottom w:val="none" w:sz="0" w:space="0" w:color="auto"/>
                <w:right w:val="none" w:sz="0" w:space="0" w:color="auto"/>
              </w:divBdr>
            </w:div>
            <w:div w:id="1856529137">
              <w:marLeft w:val="0"/>
              <w:marRight w:val="0"/>
              <w:marTop w:val="0"/>
              <w:marBottom w:val="0"/>
              <w:divBdr>
                <w:top w:val="none" w:sz="0" w:space="0" w:color="auto"/>
                <w:left w:val="none" w:sz="0" w:space="0" w:color="auto"/>
                <w:bottom w:val="none" w:sz="0" w:space="0" w:color="auto"/>
                <w:right w:val="none" w:sz="0" w:space="0" w:color="auto"/>
              </w:divBdr>
            </w:div>
          </w:divsChild>
        </w:div>
        <w:div w:id="671028223">
          <w:marLeft w:val="0"/>
          <w:marRight w:val="0"/>
          <w:marTop w:val="0"/>
          <w:marBottom w:val="0"/>
          <w:divBdr>
            <w:top w:val="none" w:sz="0" w:space="0" w:color="auto"/>
            <w:left w:val="none" w:sz="0" w:space="0" w:color="auto"/>
            <w:bottom w:val="none" w:sz="0" w:space="0" w:color="auto"/>
            <w:right w:val="none" w:sz="0" w:space="0" w:color="auto"/>
          </w:divBdr>
          <w:divsChild>
            <w:div w:id="124587501">
              <w:marLeft w:val="0"/>
              <w:marRight w:val="0"/>
              <w:marTop w:val="0"/>
              <w:marBottom w:val="0"/>
              <w:divBdr>
                <w:top w:val="none" w:sz="0" w:space="0" w:color="auto"/>
                <w:left w:val="none" w:sz="0" w:space="0" w:color="auto"/>
                <w:bottom w:val="none" w:sz="0" w:space="0" w:color="auto"/>
                <w:right w:val="none" w:sz="0" w:space="0" w:color="auto"/>
              </w:divBdr>
            </w:div>
            <w:div w:id="1214271915">
              <w:marLeft w:val="0"/>
              <w:marRight w:val="0"/>
              <w:marTop w:val="0"/>
              <w:marBottom w:val="0"/>
              <w:divBdr>
                <w:top w:val="none" w:sz="0" w:space="0" w:color="auto"/>
                <w:left w:val="none" w:sz="0" w:space="0" w:color="auto"/>
                <w:bottom w:val="none" w:sz="0" w:space="0" w:color="auto"/>
                <w:right w:val="none" w:sz="0" w:space="0" w:color="auto"/>
              </w:divBdr>
            </w:div>
            <w:div w:id="1052928325">
              <w:marLeft w:val="0"/>
              <w:marRight w:val="0"/>
              <w:marTop w:val="0"/>
              <w:marBottom w:val="0"/>
              <w:divBdr>
                <w:top w:val="none" w:sz="0" w:space="0" w:color="auto"/>
                <w:left w:val="none" w:sz="0" w:space="0" w:color="auto"/>
                <w:bottom w:val="none" w:sz="0" w:space="0" w:color="auto"/>
                <w:right w:val="none" w:sz="0" w:space="0" w:color="auto"/>
              </w:divBdr>
            </w:div>
            <w:div w:id="1281691975">
              <w:marLeft w:val="0"/>
              <w:marRight w:val="0"/>
              <w:marTop w:val="0"/>
              <w:marBottom w:val="0"/>
              <w:divBdr>
                <w:top w:val="none" w:sz="0" w:space="0" w:color="auto"/>
                <w:left w:val="none" w:sz="0" w:space="0" w:color="auto"/>
                <w:bottom w:val="none" w:sz="0" w:space="0" w:color="auto"/>
                <w:right w:val="none" w:sz="0" w:space="0" w:color="auto"/>
              </w:divBdr>
            </w:div>
            <w:div w:id="709721888">
              <w:marLeft w:val="0"/>
              <w:marRight w:val="0"/>
              <w:marTop w:val="0"/>
              <w:marBottom w:val="0"/>
              <w:divBdr>
                <w:top w:val="none" w:sz="0" w:space="0" w:color="auto"/>
                <w:left w:val="none" w:sz="0" w:space="0" w:color="auto"/>
                <w:bottom w:val="none" w:sz="0" w:space="0" w:color="auto"/>
                <w:right w:val="none" w:sz="0" w:space="0" w:color="auto"/>
              </w:divBdr>
            </w:div>
          </w:divsChild>
        </w:div>
        <w:div w:id="1137182839">
          <w:marLeft w:val="0"/>
          <w:marRight w:val="0"/>
          <w:marTop w:val="0"/>
          <w:marBottom w:val="0"/>
          <w:divBdr>
            <w:top w:val="none" w:sz="0" w:space="0" w:color="auto"/>
            <w:left w:val="none" w:sz="0" w:space="0" w:color="auto"/>
            <w:bottom w:val="none" w:sz="0" w:space="0" w:color="auto"/>
            <w:right w:val="none" w:sz="0" w:space="0" w:color="auto"/>
          </w:divBdr>
          <w:divsChild>
            <w:div w:id="1418283178">
              <w:marLeft w:val="0"/>
              <w:marRight w:val="0"/>
              <w:marTop w:val="0"/>
              <w:marBottom w:val="0"/>
              <w:divBdr>
                <w:top w:val="none" w:sz="0" w:space="0" w:color="auto"/>
                <w:left w:val="none" w:sz="0" w:space="0" w:color="auto"/>
                <w:bottom w:val="none" w:sz="0" w:space="0" w:color="auto"/>
                <w:right w:val="none" w:sz="0" w:space="0" w:color="auto"/>
              </w:divBdr>
            </w:div>
          </w:divsChild>
        </w:div>
        <w:div w:id="1482385270">
          <w:marLeft w:val="0"/>
          <w:marRight w:val="0"/>
          <w:marTop w:val="0"/>
          <w:marBottom w:val="0"/>
          <w:divBdr>
            <w:top w:val="none" w:sz="0" w:space="0" w:color="auto"/>
            <w:left w:val="none" w:sz="0" w:space="0" w:color="auto"/>
            <w:bottom w:val="none" w:sz="0" w:space="0" w:color="auto"/>
            <w:right w:val="none" w:sz="0" w:space="0" w:color="auto"/>
          </w:divBdr>
          <w:divsChild>
            <w:div w:id="333190814">
              <w:marLeft w:val="0"/>
              <w:marRight w:val="0"/>
              <w:marTop w:val="0"/>
              <w:marBottom w:val="0"/>
              <w:divBdr>
                <w:top w:val="none" w:sz="0" w:space="0" w:color="auto"/>
                <w:left w:val="none" w:sz="0" w:space="0" w:color="auto"/>
                <w:bottom w:val="none" w:sz="0" w:space="0" w:color="auto"/>
                <w:right w:val="none" w:sz="0" w:space="0" w:color="auto"/>
              </w:divBdr>
            </w:div>
            <w:div w:id="932208608">
              <w:marLeft w:val="0"/>
              <w:marRight w:val="0"/>
              <w:marTop w:val="0"/>
              <w:marBottom w:val="0"/>
              <w:divBdr>
                <w:top w:val="none" w:sz="0" w:space="0" w:color="auto"/>
                <w:left w:val="none" w:sz="0" w:space="0" w:color="auto"/>
                <w:bottom w:val="none" w:sz="0" w:space="0" w:color="auto"/>
                <w:right w:val="none" w:sz="0" w:space="0" w:color="auto"/>
              </w:divBdr>
            </w:div>
            <w:div w:id="1126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word/header.xml" Id="R343fd93ddfff4c2b" /><Relationship Type="http://schemas.openxmlformats.org/officeDocument/2006/relationships/footer" Target="/word/footer.xml" Id="R7687e13f954d45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D056C-CE00-4F2C-A7E4-EF8A085C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ca48-8b30-44c1-8951-67ade0791765"/>
    <ds:schemaRef ds:uri="45142943-07e5-4119-827b-535691f5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BB995-395E-457F-9D6E-47E88A7A8D92}">
  <ds:schemaRefs>
    <ds:schemaRef ds:uri="http://schemas.microsoft.com/sharepoint/v3/contenttype/forms"/>
  </ds:schemaRefs>
</ds:datastoreItem>
</file>

<file path=customXml/itemProps3.xml><?xml version="1.0" encoding="utf-8"?>
<ds:datastoreItem xmlns:ds="http://schemas.openxmlformats.org/officeDocument/2006/customXml" ds:itemID="{10CBA1F1-3739-47B8-947C-2B9A9604268C}">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0842ca48-8b30-44c1-8951-67ade0791765"/>
    <ds:schemaRef ds:uri="http://purl.org/dc/dcmitype/"/>
    <ds:schemaRef ds:uri="http://schemas.openxmlformats.org/package/2006/metadata/core-properties"/>
    <ds:schemaRef ds:uri="45142943-07e5-4119-827b-535691f538eb"/>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Jayne Marks</dc:creator>
  <keywords/>
  <dc:description/>
  <lastModifiedBy>Jayne Marks</lastModifiedBy>
  <revision>3</revision>
  <dcterms:created xsi:type="dcterms:W3CDTF">2020-05-06T11:24:00.0000000Z</dcterms:created>
  <dcterms:modified xsi:type="dcterms:W3CDTF">2021-02-16T13:03:13.8010763Z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