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Pr="006919B9" w:rsidR="002B513D" w:rsidP="00B466D3" w:rsidRDefault="00041486" w14:paraId="1ACB4794" w14:textId="77777777">
      <w:pPr>
        <w:pStyle w:val="Heading1"/>
        <w:widowControl w:val="0"/>
        <w:pBdr>
          <w:top w:val="nil"/>
          <w:left w:val="nil"/>
          <w:bottom w:val="nil"/>
          <w:right w:val="nil"/>
          <w:between w:val="nil"/>
        </w:pBdr>
        <w:jc w:val="center"/>
        <w:rPr>
          <w:rFonts w:asciiTheme="majorHAnsi" w:hAnsiTheme="majorHAnsi" w:cstheme="majorHAnsi"/>
          <w:b/>
        </w:rPr>
      </w:pPr>
      <w:bookmarkStart w:name="_GoBack" w:id="0"/>
      <w:bookmarkEnd w:id="0"/>
      <w:r w:rsidRPr="006919B9">
        <w:rPr>
          <w:rFonts w:asciiTheme="majorHAnsi" w:hAnsiTheme="majorHAnsi" w:cstheme="majorHAnsi"/>
          <w:b/>
        </w:rPr>
        <w:t>POLICIES &amp; PROCEDURES – LONE WORKER</w:t>
      </w:r>
    </w:p>
    <w:p w:rsidRPr="006919B9" w:rsidR="002B513D" w:rsidRDefault="002B513D" w14:paraId="0385AD5F" w14:textId="77777777">
      <w:pPr>
        <w:pBdr>
          <w:top w:val="nil"/>
          <w:left w:val="nil"/>
          <w:bottom w:val="nil"/>
          <w:right w:val="nil"/>
          <w:between w:val="nil"/>
        </w:pBdr>
        <w:rPr>
          <w:rFonts w:asciiTheme="majorHAnsi" w:hAnsiTheme="majorHAnsi" w:cstheme="majorHAnsi"/>
        </w:rPr>
      </w:pPr>
    </w:p>
    <w:p w:rsidRPr="006919B9" w:rsidR="002B513D" w:rsidRDefault="00041486" w14:paraId="3A58B642" w14:textId="77777777">
      <w:pPr>
        <w:pBdr>
          <w:top w:val="nil"/>
          <w:left w:val="nil"/>
          <w:bottom w:val="nil"/>
          <w:right w:val="nil"/>
          <w:between w:val="nil"/>
        </w:pBdr>
        <w:rPr>
          <w:rFonts w:asciiTheme="majorHAnsi" w:hAnsiTheme="majorHAnsi" w:cstheme="majorHAnsi"/>
        </w:rPr>
      </w:pPr>
      <w:r w:rsidRPr="006919B9">
        <w:rPr>
          <w:rFonts w:asciiTheme="majorHAnsi" w:hAnsiTheme="majorHAnsi" w:cstheme="majorHAnsi"/>
          <w:b/>
          <w:sz w:val="28"/>
          <w:szCs w:val="28"/>
        </w:rPr>
        <w:t>PURPOSE:</w:t>
      </w:r>
    </w:p>
    <w:p w:rsidRPr="006919B9" w:rsidR="002B513D" w:rsidRDefault="00041486" w14:paraId="7854C3E9" w14:textId="77777777">
      <w:pPr>
        <w:pBdr>
          <w:top w:val="nil"/>
          <w:left w:val="nil"/>
          <w:bottom w:val="nil"/>
          <w:right w:val="nil"/>
          <w:between w:val="nil"/>
        </w:pBdr>
        <w:rPr>
          <w:rFonts w:asciiTheme="majorHAnsi" w:hAnsiTheme="majorHAnsi" w:cstheme="majorHAnsi"/>
        </w:rPr>
      </w:pPr>
      <w:r w:rsidRPr="006919B9">
        <w:rPr>
          <w:rFonts w:asciiTheme="majorHAnsi" w:hAnsiTheme="majorHAnsi" w:cstheme="majorHAnsi"/>
        </w:rPr>
        <w:t>To set out the approach of GNFC Systems in relation to training and staff development regarding ‘Lone Workers’.</w:t>
      </w:r>
    </w:p>
    <w:p w:rsidRPr="006919B9" w:rsidR="002B513D" w:rsidRDefault="002B513D" w14:paraId="66ECBBDA" w14:textId="77777777">
      <w:pPr>
        <w:pBdr>
          <w:top w:val="nil"/>
          <w:left w:val="nil"/>
          <w:bottom w:val="nil"/>
          <w:right w:val="nil"/>
          <w:between w:val="nil"/>
        </w:pBdr>
        <w:rPr>
          <w:rFonts w:asciiTheme="majorHAnsi" w:hAnsiTheme="majorHAnsi" w:cstheme="majorHAnsi"/>
        </w:rPr>
      </w:pPr>
    </w:p>
    <w:p w:rsidRPr="006919B9" w:rsidR="002B513D" w:rsidRDefault="00041486" w14:paraId="22EF7DED" w14:textId="77777777">
      <w:pPr>
        <w:pBdr>
          <w:top w:val="nil"/>
          <w:left w:val="nil"/>
          <w:bottom w:val="nil"/>
          <w:right w:val="nil"/>
          <w:between w:val="nil"/>
        </w:pBdr>
        <w:rPr>
          <w:rFonts w:asciiTheme="majorHAnsi" w:hAnsiTheme="majorHAnsi" w:cstheme="majorHAnsi"/>
        </w:rPr>
      </w:pPr>
      <w:r w:rsidRPr="006919B9">
        <w:rPr>
          <w:rFonts w:asciiTheme="majorHAnsi" w:hAnsiTheme="majorHAnsi" w:cstheme="majorHAnsi"/>
          <w:b/>
        </w:rPr>
        <w:t>OTHER RELATED POLICIES:</w:t>
      </w:r>
    </w:p>
    <w:p w:rsidRPr="006919B9" w:rsidR="002B513D" w:rsidRDefault="00041486" w14:paraId="58BEBDDF" w14:textId="77777777">
      <w:pPr>
        <w:numPr>
          <w:ilvl w:val="0"/>
          <w:numId w:val="4"/>
        </w:numPr>
        <w:pBdr>
          <w:top w:val="nil"/>
          <w:left w:val="nil"/>
          <w:bottom w:val="nil"/>
          <w:right w:val="nil"/>
          <w:between w:val="nil"/>
        </w:pBdr>
        <w:ind w:left="446" w:hanging="360"/>
        <w:rPr>
          <w:rFonts w:asciiTheme="majorHAnsi" w:hAnsiTheme="majorHAnsi" w:cstheme="majorHAnsi"/>
        </w:rPr>
      </w:pPr>
      <w:r w:rsidRPr="006919B9">
        <w:rPr>
          <w:rFonts w:asciiTheme="majorHAnsi" w:hAnsiTheme="majorHAnsi" w:cstheme="majorHAnsi"/>
        </w:rPr>
        <w:t>Health &amp; Safety</w:t>
      </w:r>
    </w:p>
    <w:p w:rsidRPr="00B466D3" w:rsidR="00B466D3" w:rsidRDefault="00B466D3" w14:paraId="544C1718" w14:textId="77777777">
      <w:pPr>
        <w:numPr>
          <w:ilvl w:val="0"/>
          <w:numId w:val="4"/>
        </w:numPr>
        <w:pBdr>
          <w:top w:val="nil"/>
          <w:left w:val="nil"/>
          <w:bottom w:val="nil"/>
          <w:right w:val="nil"/>
          <w:between w:val="nil"/>
        </w:pBdr>
        <w:ind w:left="446" w:hanging="360"/>
        <w:rPr>
          <w:rFonts w:asciiTheme="majorHAnsi" w:hAnsiTheme="majorHAnsi" w:cstheme="majorHAnsi"/>
        </w:rPr>
      </w:pPr>
      <w:r w:rsidRPr="007C3486">
        <w:rPr>
          <w:rFonts w:ascii="Calibri" w:hAnsi="Calibri" w:cs="Calibri"/>
        </w:rPr>
        <w:t>Risk Assessment and Management (Service Users)</w:t>
      </w:r>
    </w:p>
    <w:p w:rsidRPr="006919B9" w:rsidR="002B513D" w:rsidRDefault="00041486" w14:paraId="5A45E28A" w14:textId="40AD52BE">
      <w:pPr>
        <w:numPr>
          <w:ilvl w:val="0"/>
          <w:numId w:val="4"/>
        </w:numPr>
        <w:pBdr>
          <w:top w:val="nil"/>
          <w:left w:val="nil"/>
          <w:bottom w:val="nil"/>
          <w:right w:val="nil"/>
          <w:between w:val="nil"/>
        </w:pBdr>
        <w:ind w:left="446" w:hanging="360"/>
        <w:rPr>
          <w:rFonts w:asciiTheme="majorHAnsi" w:hAnsiTheme="majorHAnsi" w:cstheme="majorHAnsi"/>
        </w:rPr>
      </w:pPr>
      <w:r w:rsidRPr="006919B9">
        <w:rPr>
          <w:rFonts w:asciiTheme="majorHAnsi" w:hAnsiTheme="majorHAnsi" w:cstheme="majorHAnsi"/>
        </w:rPr>
        <w:t>Protection from Abuse &amp; Discrimination</w:t>
      </w:r>
      <w:r w:rsidR="006919B9">
        <w:rPr>
          <w:rFonts w:asciiTheme="majorHAnsi" w:hAnsiTheme="majorHAnsi" w:cstheme="majorHAnsi"/>
        </w:rPr>
        <w:t>: Adult and Child</w:t>
      </w:r>
    </w:p>
    <w:p w:rsidRPr="006919B9" w:rsidR="002B513D" w:rsidRDefault="00041486" w14:paraId="4610B5C1" w14:textId="77777777">
      <w:pPr>
        <w:numPr>
          <w:ilvl w:val="0"/>
          <w:numId w:val="4"/>
        </w:numPr>
        <w:pBdr>
          <w:top w:val="nil"/>
          <w:left w:val="nil"/>
          <w:bottom w:val="nil"/>
          <w:right w:val="nil"/>
          <w:between w:val="nil"/>
        </w:pBdr>
        <w:ind w:left="446" w:hanging="360"/>
        <w:rPr>
          <w:rFonts w:asciiTheme="majorHAnsi" w:hAnsiTheme="majorHAnsi" w:cstheme="majorHAnsi"/>
        </w:rPr>
      </w:pPr>
      <w:r w:rsidRPr="006919B9">
        <w:rPr>
          <w:rFonts w:asciiTheme="majorHAnsi" w:hAnsiTheme="majorHAnsi" w:cstheme="majorHAnsi"/>
        </w:rPr>
        <w:t>On-Call</w:t>
      </w:r>
    </w:p>
    <w:p w:rsidRPr="006919B9" w:rsidR="002B513D" w:rsidRDefault="00041486" w14:paraId="0A197CFE" w14:textId="77777777">
      <w:pPr>
        <w:numPr>
          <w:ilvl w:val="0"/>
          <w:numId w:val="4"/>
        </w:numPr>
        <w:pBdr>
          <w:top w:val="nil"/>
          <w:left w:val="nil"/>
          <w:bottom w:val="nil"/>
          <w:right w:val="nil"/>
          <w:between w:val="nil"/>
        </w:pBdr>
        <w:ind w:left="446" w:hanging="360"/>
        <w:rPr>
          <w:rFonts w:asciiTheme="majorHAnsi" w:hAnsiTheme="majorHAnsi" w:cstheme="majorHAnsi"/>
        </w:rPr>
      </w:pPr>
      <w:r w:rsidRPr="006919B9">
        <w:rPr>
          <w:rFonts w:asciiTheme="majorHAnsi" w:hAnsiTheme="majorHAnsi" w:cstheme="majorHAnsi"/>
        </w:rPr>
        <w:t>Induction, Training &amp; Development</w:t>
      </w:r>
    </w:p>
    <w:p w:rsidRPr="006919B9" w:rsidR="002B513D" w:rsidRDefault="00041486" w14:paraId="0EDCC184" w14:textId="77777777">
      <w:pPr>
        <w:pStyle w:val="Heading2"/>
        <w:pBdr>
          <w:top w:val="nil"/>
          <w:left w:val="nil"/>
          <w:bottom w:val="nil"/>
          <w:right w:val="nil"/>
          <w:between w:val="nil"/>
        </w:pBdr>
        <w:spacing w:before="240" w:after="60"/>
        <w:rPr>
          <w:rFonts w:eastAsia="Arial" w:asciiTheme="majorHAnsi" w:hAnsiTheme="majorHAnsi" w:cstheme="majorHAnsi"/>
          <w:i/>
          <w:sz w:val="28"/>
          <w:szCs w:val="28"/>
        </w:rPr>
      </w:pPr>
      <w:r w:rsidRPr="006919B9">
        <w:rPr>
          <w:rFonts w:asciiTheme="majorHAnsi" w:hAnsiTheme="majorHAnsi" w:cstheme="majorHAnsi"/>
        </w:rPr>
        <w:t>INTRODUCTION</w:t>
      </w:r>
    </w:p>
    <w:p w:rsidRPr="006919B9" w:rsidR="002B513D" w:rsidRDefault="00041486" w14:paraId="45F8A2FE" w14:textId="77777777">
      <w:pPr>
        <w:pBdr>
          <w:top w:val="nil"/>
          <w:left w:val="nil"/>
          <w:bottom w:val="nil"/>
          <w:right w:val="nil"/>
          <w:between w:val="nil"/>
        </w:pBdr>
        <w:rPr>
          <w:rFonts w:asciiTheme="majorHAnsi" w:hAnsiTheme="majorHAnsi" w:cstheme="majorHAnsi"/>
        </w:rPr>
      </w:pPr>
      <w:r w:rsidRPr="006919B9">
        <w:rPr>
          <w:rFonts w:asciiTheme="majorHAnsi" w:hAnsiTheme="majorHAnsi" w:cstheme="majorHAnsi"/>
        </w:rPr>
        <w:t>This document contains a policy statement (Part One) and procedural guidance (Part Two).  The functions of each are set out below.</w:t>
      </w:r>
    </w:p>
    <w:p w:rsidRPr="006919B9" w:rsidR="002B513D" w:rsidRDefault="00041486" w14:paraId="6E91D365" w14:textId="77777777">
      <w:pPr>
        <w:pStyle w:val="Heading2"/>
        <w:pBdr>
          <w:top w:val="nil"/>
          <w:left w:val="nil"/>
          <w:bottom w:val="nil"/>
          <w:right w:val="nil"/>
          <w:between w:val="nil"/>
        </w:pBdr>
        <w:spacing w:before="240" w:after="60"/>
        <w:rPr>
          <w:rFonts w:eastAsia="Arial" w:asciiTheme="majorHAnsi" w:hAnsiTheme="majorHAnsi" w:cstheme="majorHAnsi"/>
          <w:i/>
          <w:sz w:val="28"/>
          <w:szCs w:val="28"/>
        </w:rPr>
      </w:pPr>
      <w:r w:rsidRPr="006919B9">
        <w:rPr>
          <w:rFonts w:asciiTheme="majorHAnsi" w:hAnsiTheme="majorHAnsi" w:cstheme="majorHAnsi"/>
          <w:sz w:val="28"/>
          <w:szCs w:val="28"/>
        </w:rPr>
        <w:t>Part One – Policy Statement.</w:t>
      </w:r>
    </w:p>
    <w:p w:rsidRPr="006919B9" w:rsidR="002B513D" w:rsidRDefault="00041486" w14:paraId="6B67C3D2" w14:textId="15954E3D">
      <w:pPr>
        <w:pBdr>
          <w:top w:val="nil"/>
          <w:left w:val="nil"/>
          <w:bottom w:val="nil"/>
          <w:right w:val="nil"/>
          <w:between w:val="nil"/>
        </w:pBdr>
        <w:rPr>
          <w:rFonts w:asciiTheme="majorHAnsi" w:hAnsiTheme="majorHAnsi" w:cstheme="majorHAnsi"/>
        </w:rPr>
      </w:pPr>
      <w:r w:rsidRPr="006919B9">
        <w:rPr>
          <w:rFonts w:asciiTheme="majorHAnsi" w:hAnsiTheme="majorHAnsi" w:cstheme="majorHAnsi"/>
        </w:rPr>
        <w:t>The policy statement sets out the broad framework of principles within which the particular area of work will be carried out. It sets out</w:t>
      </w:r>
      <w:r w:rsidR="006919B9">
        <w:rPr>
          <w:rFonts w:asciiTheme="majorHAnsi" w:hAnsiTheme="majorHAnsi" w:cstheme="majorHAnsi"/>
        </w:rPr>
        <w:t xml:space="preserve"> Good News Family Care’s broad </w:t>
      </w:r>
      <w:r w:rsidRPr="006919B9">
        <w:rPr>
          <w:rFonts w:asciiTheme="majorHAnsi" w:hAnsiTheme="majorHAnsi" w:cstheme="majorHAnsi"/>
        </w:rPr>
        <w:t xml:space="preserve">style approach to </w:t>
      </w:r>
      <w:r w:rsidR="00B466D3">
        <w:rPr>
          <w:rFonts w:asciiTheme="majorHAnsi" w:hAnsiTheme="majorHAnsi" w:cstheme="majorHAnsi"/>
        </w:rPr>
        <w:t>lone working</w:t>
      </w:r>
      <w:r w:rsidRPr="006919B9">
        <w:rPr>
          <w:rFonts w:asciiTheme="majorHAnsi" w:hAnsiTheme="majorHAnsi" w:cstheme="majorHAnsi"/>
        </w:rPr>
        <w:t>, including any aims and guiding principles.</w:t>
      </w:r>
    </w:p>
    <w:p w:rsidRPr="006919B9" w:rsidR="002B513D" w:rsidRDefault="002B513D" w14:paraId="06D0527E" w14:textId="77777777">
      <w:pPr>
        <w:pBdr>
          <w:top w:val="nil"/>
          <w:left w:val="nil"/>
          <w:bottom w:val="nil"/>
          <w:right w:val="nil"/>
          <w:between w:val="nil"/>
        </w:pBdr>
        <w:rPr>
          <w:rFonts w:asciiTheme="majorHAnsi" w:hAnsiTheme="majorHAnsi" w:cstheme="majorHAnsi"/>
        </w:rPr>
      </w:pPr>
    </w:p>
    <w:p w:rsidRPr="006919B9" w:rsidR="002B513D" w:rsidRDefault="00041486" w14:paraId="00F9615A" w14:textId="77777777">
      <w:pPr>
        <w:pBdr>
          <w:top w:val="nil"/>
          <w:left w:val="nil"/>
          <w:bottom w:val="nil"/>
          <w:right w:val="nil"/>
          <w:between w:val="nil"/>
        </w:pBdr>
        <w:rPr>
          <w:rFonts w:asciiTheme="majorHAnsi" w:hAnsiTheme="majorHAnsi" w:cstheme="majorHAnsi"/>
        </w:rPr>
      </w:pPr>
      <w:r w:rsidRPr="006919B9">
        <w:rPr>
          <w:rFonts w:asciiTheme="majorHAnsi" w:hAnsiTheme="majorHAnsi" w:cstheme="majorHAnsi"/>
          <w:b/>
          <w:sz w:val="28"/>
          <w:szCs w:val="28"/>
        </w:rPr>
        <w:t>Part Two – Procedural Guidance.</w:t>
      </w:r>
    </w:p>
    <w:p w:rsidRPr="006919B9" w:rsidR="002B513D" w:rsidRDefault="00041486" w14:paraId="7A18684C" w14:textId="77777777">
      <w:pPr>
        <w:pBdr>
          <w:top w:val="nil"/>
          <w:left w:val="nil"/>
          <w:bottom w:val="nil"/>
          <w:right w:val="nil"/>
          <w:between w:val="nil"/>
        </w:pBdr>
        <w:rPr>
          <w:rFonts w:asciiTheme="majorHAnsi" w:hAnsiTheme="majorHAnsi" w:cstheme="majorHAnsi"/>
        </w:rPr>
      </w:pPr>
      <w:r w:rsidRPr="006919B9">
        <w:rPr>
          <w:rFonts w:asciiTheme="majorHAnsi" w:hAnsiTheme="majorHAnsi" w:cstheme="majorHAnsi"/>
        </w:rPr>
        <w:t>The procedural guidance sets out the details that staff will require to carry out their duties in this particular area of work.  It also sets out the specific</w:t>
      </w:r>
      <w:r w:rsidR="006919B9">
        <w:rPr>
          <w:rFonts w:asciiTheme="majorHAnsi" w:hAnsiTheme="majorHAnsi" w:cstheme="majorHAnsi"/>
        </w:rPr>
        <w:t xml:space="preserve"> tasks involved in undertaking </w:t>
      </w:r>
      <w:r w:rsidRPr="006919B9">
        <w:rPr>
          <w:rFonts w:asciiTheme="majorHAnsi" w:hAnsiTheme="majorHAnsi" w:cstheme="majorHAnsi"/>
        </w:rPr>
        <w:t>this area of work and identifies who is responsible for carrying them out.</w:t>
      </w:r>
    </w:p>
    <w:p w:rsidRPr="006919B9" w:rsidR="002B513D" w:rsidRDefault="00041486" w14:paraId="15662B11" w14:textId="77777777">
      <w:pPr>
        <w:pStyle w:val="Heading2"/>
        <w:pBdr>
          <w:top w:val="nil"/>
          <w:left w:val="nil"/>
          <w:bottom w:val="nil"/>
          <w:right w:val="nil"/>
          <w:between w:val="nil"/>
        </w:pBdr>
        <w:spacing w:before="240" w:after="60"/>
        <w:rPr>
          <w:rFonts w:eastAsia="Arial" w:asciiTheme="majorHAnsi" w:hAnsiTheme="majorHAnsi" w:cstheme="majorHAnsi"/>
          <w:i/>
          <w:sz w:val="28"/>
          <w:szCs w:val="28"/>
        </w:rPr>
      </w:pPr>
      <w:r w:rsidRPr="006919B9">
        <w:rPr>
          <w:rFonts w:asciiTheme="majorHAnsi" w:hAnsiTheme="majorHAnsi" w:cstheme="majorHAnsi"/>
        </w:rPr>
        <w:t>PART ONE – POLICY STATEMENT</w:t>
      </w:r>
    </w:p>
    <w:p w:rsidRPr="006919B9" w:rsidR="002B513D" w:rsidRDefault="00041486" w14:paraId="0B8EE925" w14:textId="77777777">
      <w:pPr>
        <w:pStyle w:val="Heading2"/>
        <w:pBdr>
          <w:top w:val="nil"/>
          <w:left w:val="nil"/>
          <w:bottom w:val="nil"/>
          <w:right w:val="nil"/>
          <w:between w:val="nil"/>
        </w:pBdr>
        <w:spacing w:before="240" w:after="60"/>
        <w:rPr>
          <w:rFonts w:eastAsia="Arial" w:asciiTheme="majorHAnsi" w:hAnsiTheme="majorHAnsi" w:cstheme="majorHAnsi"/>
          <w:i/>
          <w:sz w:val="28"/>
          <w:szCs w:val="28"/>
        </w:rPr>
      </w:pPr>
      <w:r w:rsidRPr="006919B9">
        <w:rPr>
          <w:rFonts w:asciiTheme="majorHAnsi" w:hAnsiTheme="majorHAnsi" w:cstheme="majorHAnsi"/>
        </w:rPr>
        <w:t>AIMS AND PRINCIPLES</w:t>
      </w:r>
    </w:p>
    <w:p w:rsidRPr="006919B9" w:rsidR="002B513D" w:rsidRDefault="00041486" w14:paraId="0492EC3D" w14:textId="77777777">
      <w:pPr>
        <w:numPr>
          <w:ilvl w:val="0"/>
          <w:numId w:val="1"/>
        </w:numPr>
        <w:pBdr>
          <w:top w:val="nil"/>
          <w:left w:val="nil"/>
          <w:bottom w:val="nil"/>
          <w:right w:val="nil"/>
          <w:between w:val="nil"/>
        </w:pBdr>
        <w:ind w:left="446" w:hanging="420"/>
        <w:contextualSpacing/>
        <w:rPr>
          <w:rFonts w:asciiTheme="majorHAnsi" w:hAnsiTheme="majorHAnsi" w:cstheme="majorHAnsi"/>
        </w:rPr>
      </w:pPr>
      <w:r w:rsidRPr="006919B9">
        <w:rPr>
          <w:rFonts w:asciiTheme="majorHAnsi" w:hAnsiTheme="majorHAnsi" w:cstheme="majorHAnsi"/>
        </w:rPr>
        <w:t>GNFC is committed to maintaining a safe environment for staff working alone.</w:t>
      </w:r>
    </w:p>
    <w:p w:rsidRPr="006919B9" w:rsidR="002B513D" w:rsidRDefault="00041486" w14:paraId="137D91B1" w14:textId="77777777">
      <w:pPr>
        <w:numPr>
          <w:ilvl w:val="0"/>
          <w:numId w:val="1"/>
        </w:numPr>
        <w:pBdr>
          <w:top w:val="nil"/>
          <w:left w:val="nil"/>
          <w:bottom w:val="nil"/>
          <w:right w:val="nil"/>
          <w:between w:val="nil"/>
        </w:pBdr>
        <w:ind w:left="446" w:hanging="420"/>
        <w:contextualSpacing/>
        <w:rPr>
          <w:rFonts w:asciiTheme="majorHAnsi" w:hAnsiTheme="majorHAnsi" w:cstheme="majorHAnsi"/>
        </w:rPr>
      </w:pPr>
      <w:r w:rsidRPr="006919B9">
        <w:rPr>
          <w:rFonts w:asciiTheme="majorHAnsi" w:hAnsiTheme="majorHAnsi" w:cstheme="majorHAnsi"/>
        </w:rPr>
        <w:t>GNFC is committed to maintaining a safe environment for clients who will receive support from a lone worker.</w:t>
      </w:r>
    </w:p>
    <w:p w:rsidRPr="006919B9" w:rsidR="002B513D" w:rsidRDefault="00041486" w14:paraId="534AE940" w14:textId="77777777">
      <w:pPr>
        <w:pStyle w:val="Heading2"/>
        <w:pBdr>
          <w:top w:val="nil"/>
          <w:left w:val="nil"/>
          <w:bottom w:val="nil"/>
          <w:right w:val="nil"/>
          <w:between w:val="nil"/>
        </w:pBdr>
        <w:spacing w:before="240" w:after="60"/>
        <w:rPr>
          <w:rFonts w:eastAsia="Arial" w:asciiTheme="majorHAnsi" w:hAnsiTheme="majorHAnsi" w:cstheme="majorHAnsi"/>
          <w:i/>
          <w:sz w:val="28"/>
          <w:szCs w:val="28"/>
        </w:rPr>
      </w:pPr>
      <w:r w:rsidRPr="006919B9">
        <w:rPr>
          <w:rFonts w:asciiTheme="majorHAnsi" w:hAnsiTheme="majorHAnsi" w:cstheme="majorHAnsi"/>
        </w:rPr>
        <w:t>PART TWO – PROCEDURAL GUIDANCE</w:t>
      </w:r>
    </w:p>
    <w:p w:rsidRPr="006919B9" w:rsidR="002B513D" w:rsidRDefault="00041486" w14:paraId="7BE30DB2" w14:textId="77777777">
      <w:pPr>
        <w:pBdr>
          <w:top w:val="nil"/>
          <w:left w:val="nil"/>
          <w:bottom w:val="nil"/>
          <w:right w:val="nil"/>
          <w:between w:val="nil"/>
        </w:pBdr>
        <w:rPr>
          <w:rFonts w:asciiTheme="majorHAnsi" w:hAnsiTheme="majorHAnsi" w:cstheme="majorHAnsi"/>
        </w:rPr>
      </w:pPr>
      <w:r w:rsidRPr="006919B9">
        <w:rPr>
          <w:rFonts w:asciiTheme="majorHAnsi" w:hAnsiTheme="majorHAnsi" w:cstheme="majorHAnsi"/>
        </w:rPr>
        <w:t>The risks relating to Health &amp; Safety of Lone Workers will be considered for every Service User of GNFC.</w:t>
      </w:r>
    </w:p>
    <w:p w:rsidRPr="006919B9" w:rsidR="002B513D" w:rsidRDefault="002B513D" w14:paraId="50915083" w14:textId="77777777">
      <w:pPr>
        <w:pBdr>
          <w:top w:val="nil"/>
          <w:left w:val="nil"/>
          <w:bottom w:val="nil"/>
          <w:right w:val="nil"/>
          <w:between w:val="nil"/>
        </w:pBdr>
        <w:rPr>
          <w:rFonts w:asciiTheme="majorHAnsi" w:hAnsiTheme="majorHAnsi" w:cstheme="majorHAnsi"/>
        </w:rPr>
      </w:pPr>
    </w:p>
    <w:p w:rsidRPr="006919B9" w:rsidR="002B513D" w:rsidRDefault="00041486" w14:paraId="71CA8C53" w14:textId="77777777">
      <w:pPr>
        <w:pBdr>
          <w:top w:val="nil"/>
          <w:left w:val="nil"/>
          <w:bottom w:val="nil"/>
          <w:right w:val="nil"/>
          <w:between w:val="nil"/>
        </w:pBdr>
        <w:rPr>
          <w:rFonts w:asciiTheme="majorHAnsi" w:hAnsiTheme="majorHAnsi" w:cstheme="majorHAnsi"/>
        </w:rPr>
      </w:pPr>
      <w:r w:rsidRPr="006919B9">
        <w:rPr>
          <w:rFonts w:asciiTheme="majorHAnsi" w:hAnsiTheme="majorHAnsi" w:cstheme="majorHAnsi"/>
          <w:b/>
        </w:rPr>
        <w:t>The Lone Worker System</w:t>
      </w:r>
    </w:p>
    <w:p w:rsidRPr="006919B9" w:rsidR="002B513D" w:rsidRDefault="00041486" w14:paraId="02764B16" w14:textId="77777777">
      <w:pPr>
        <w:pBdr>
          <w:top w:val="nil"/>
          <w:left w:val="nil"/>
          <w:bottom w:val="nil"/>
          <w:right w:val="nil"/>
          <w:between w:val="nil"/>
        </w:pBdr>
        <w:ind w:left="446" w:hanging="420"/>
        <w:rPr>
          <w:rFonts w:asciiTheme="majorHAnsi" w:hAnsiTheme="majorHAnsi" w:cstheme="majorHAnsi"/>
        </w:rPr>
      </w:pPr>
      <w:r w:rsidRPr="006919B9">
        <w:rPr>
          <w:rFonts w:asciiTheme="majorHAnsi" w:hAnsiTheme="majorHAnsi" w:cstheme="majorHAnsi"/>
        </w:rPr>
        <w:t xml:space="preserve">1.1 </w:t>
      </w:r>
      <w:r w:rsidRPr="006919B9">
        <w:rPr>
          <w:rFonts w:asciiTheme="majorHAnsi" w:hAnsiTheme="majorHAnsi" w:cstheme="majorHAnsi"/>
        </w:rPr>
        <w:tab/>
      </w:r>
      <w:r w:rsidRPr="006919B9">
        <w:rPr>
          <w:rFonts w:asciiTheme="majorHAnsi" w:hAnsiTheme="majorHAnsi" w:cstheme="majorHAnsi"/>
        </w:rPr>
        <w:t>All staff and volunteers will be subject to a DBS check and reference checks.</w:t>
      </w:r>
    </w:p>
    <w:p w:rsidRPr="006919B9" w:rsidR="002B513D" w:rsidRDefault="00041486" w14:paraId="0F2B3315" w14:textId="77777777">
      <w:pPr>
        <w:pBdr>
          <w:top w:val="nil"/>
          <w:left w:val="nil"/>
          <w:bottom w:val="nil"/>
          <w:right w:val="nil"/>
          <w:between w:val="nil"/>
        </w:pBdr>
        <w:ind w:left="446" w:hanging="420"/>
        <w:rPr>
          <w:rFonts w:asciiTheme="majorHAnsi" w:hAnsiTheme="majorHAnsi" w:cstheme="majorHAnsi"/>
        </w:rPr>
      </w:pPr>
      <w:r w:rsidRPr="006919B9">
        <w:rPr>
          <w:rFonts w:asciiTheme="majorHAnsi" w:hAnsiTheme="majorHAnsi" w:cstheme="majorHAnsi"/>
        </w:rPr>
        <w:t xml:space="preserve">1.2 </w:t>
      </w:r>
      <w:r w:rsidRPr="006919B9">
        <w:rPr>
          <w:rFonts w:asciiTheme="majorHAnsi" w:hAnsiTheme="majorHAnsi" w:cstheme="majorHAnsi"/>
        </w:rPr>
        <w:tab/>
      </w:r>
      <w:r w:rsidRPr="006919B9">
        <w:rPr>
          <w:rFonts w:asciiTheme="majorHAnsi" w:hAnsiTheme="majorHAnsi" w:cstheme="majorHAnsi"/>
        </w:rPr>
        <w:t>Induction material specifically addresses issues of safety and protection from abuse for clients and staff members.</w:t>
      </w:r>
    </w:p>
    <w:p w:rsidRPr="006919B9" w:rsidR="002B513D" w:rsidRDefault="00041486" w14:paraId="075366EE" w14:textId="77777777">
      <w:pPr>
        <w:pBdr>
          <w:top w:val="nil"/>
          <w:left w:val="nil"/>
          <w:bottom w:val="nil"/>
          <w:right w:val="nil"/>
          <w:between w:val="nil"/>
        </w:pBdr>
        <w:ind w:left="446" w:hanging="420"/>
        <w:rPr>
          <w:rFonts w:asciiTheme="majorHAnsi" w:hAnsiTheme="majorHAnsi" w:cstheme="majorHAnsi"/>
        </w:rPr>
      </w:pPr>
      <w:r w:rsidRPr="006919B9">
        <w:rPr>
          <w:rFonts w:asciiTheme="majorHAnsi" w:hAnsiTheme="majorHAnsi" w:cstheme="majorHAnsi"/>
        </w:rPr>
        <w:t xml:space="preserve">1.3 </w:t>
      </w:r>
      <w:r w:rsidRPr="006919B9">
        <w:rPr>
          <w:rFonts w:asciiTheme="majorHAnsi" w:hAnsiTheme="majorHAnsi" w:cstheme="majorHAnsi"/>
        </w:rPr>
        <w:tab/>
      </w:r>
      <w:r w:rsidRPr="006919B9">
        <w:rPr>
          <w:rFonts w:asciiTheme="majorHAnsi" w:hAnsiTheme="majorHAnsi" w:cstheme="majorHAnsi"/>
        </w:rPr>
        <w:t>Ongoing training will be provided to all staff and volunteers who will at any time be a lone worker either within the charity’s properties or other working environment.</w:t>
      </w:r>
    </w:p>
    <w:p w:rsidRPr="006919B9" w:rsidR="002B513D" w:rsidRDefault="00041486" w14:paraId="25A068B7" w14:textId="77777777">
      <w:pPr>
        <w:pBdr>
          <w:top w:val="nil"/>
          <w:left w:val="nil"/>
          <w:bottom w:val="nil"/>
          <w:right w:val="nil"/>
          <w:between w:val="nil"/>
        </w:pBdr>
        <w:ind w:left="446" w:hanging="420"/>
        <w:rPr>
          <w:rFonts w:asciiTheme="majorHAnsi" w:hAnsiTheme="majorHAnsi" w:cstheme="majorHAnsi"/>
        </w:rPr>
      </w:pPr>
      <w:r w:rsidRPr="006919B9">
        <w:rPr>
          <w:rFonts w:asciiTheme="majorHAnsi" w:hAnsiTheme="majorHAnsi" w:cstheme="majorHAnsi"/>
        </w:rPr>
        <w:t xml:space="preserve">1.4 </w:t>
      </w:r>
      <w:r w:rsidRPr="006919B9">
        <w:rPr>
          <w:rFonts w:asciiTheme="majorHAnsi" w:hAnsiTheme="majorHAnsi" w:cstheme="majorHAnsi"/>
        </w:rPr>
        <w:tab/>
      </w:r>
      <w:r w:rsidRPr="006919B9">
        <w:rPr>
          <w:rFonts w:asciiTheme="majorHAnsi" w:hAnsiTheme="majorHAnsi" w:cstheme="majorHAnsi"/>
        </w:rPr>
        <w:t>Supervision will specifically address any issues arising from lone working practice or presenting risks. Guidance &amp; direction will be given when appropriate.</w:t>
      </w:r>
    </w:p>
    <w:p w:rsidRPr="006919B9" w:rsidR="002B513D" w:rsidRDefault="00041486" w14:paraId="15DE0D6C" w14:textId="77777777">
      <w:pPr>
        <w:pBdr>
          <w:top w:val="nil"/>
          <w:left w:val="nil"/>
          <w:bottom w:val="nil"/>
          <w:right w:val="nil"/>
          <w:between w:val="nil"/>
        </w:pBdr>
        <w:ind w:left="446" w:hanging="420"/>
        <w:rPr>
          <w:rFonts w:asciiTheme="majorHAnsi" w:hAnsiTheme="majorHAnsi" w:cstheme="majorHAnsi"/>
        </w:rPr>
      </w:pPr>
      <w:r w:rsidRPr="006919B9">
        <w:rPr>
          <w:rFonts w:asciiTheme="majorHAnsi" w:hAnsiTheme="majorHAnsi" w:cstheme="majorHAnsi"/>
        </w:rPr>
        <w:t xml:space="preserve">1.5 </w:t>
      </w:r>
      <w:r w:rsidRPr="006919B9">
        <w:rPr>
          <w:rFonts w:asciiTheme="majorHAnsi" w:hAnsiTheme="majorHAnsi" w:cstheme="majorHAnsi"/>
        </w:rPr>
        <w:tab/>
      </w:r>
      <w:r w:rsidRPr="006919B9">
        <w:rPr>
          <w:rFonts w:asciiTheme="majorHAnsi" w:hAnsiTheme="majorHAnsi" w:cstheme="majorHAnsi"/>
        </w:rPr>
        <w:t>Any staff member or volunteer found to present a risk to clients will become subject to the disciplinary procedures.</w:t>
      </w:r>
    </w:p>
    <w:p w:rsidRPr="006919B9" w:rsidR="002B513D" w:rsidRDefault="00041486" w14:paraId="02B5B304" w14:textId="66E0197E">
      <w:pPr>
        <w:pBdr>
          <w:top w:val="nil"/>
          <w:left w:val="nil"/>
          <w:bottom w:val="nil"/>
          <w:right w:val="nil"/>
          <w:between w:val="nil"/>
        </w:pBdr>
        <w:ind w:left="446" w:hanging="420"/>
        <w:rPr>
          <w:rFonts w:asciiTheme="majorHAnsi" w:hAnsiTheme="majorHAnsi" w:cstheme="majorHAnsi"/>
          <w:color w:val="0000FF"/>
        </w:rPr>
      </w:pPr>
      <w:r w:rsidRPr="006919B9">
        <w:rPr>
          <w:rFonts w:asciiTheme="majorHAnsi" w:hAnsiTheme="majorHAnsi" w:cstheme="majorHAnsi"/>
        </w:rPr>
        <w:lastRenderedPageBreak/>
        <w:t xml:space="preserve">1.6 </w:t>
      </w:r>
      <w:r w:rsidRPr="006919B9">
        <w:rPr>
          <w:rFonts w:asciiTheme="majorHAnsi" w:hAnsiTheme="majorHAnsi" w:cstheme="majorHAnsi"/>
        </w:rPr>
        <w:tab/>
      </w:r>
      <w:r w:rsidRPr="006919B9">
        <w:rPr>
          <w:rFonts w:asciiTheme="majorHAnsi" w:hAnsiTheme="majorHAnsi" w:cstheme="majorHAnsi"/>
        </w:rPr>
        <w:t xml:space="preserve">The Key Worker (or Representative) will complete a Risk Assessment and Risk Management Plan for any client </w:t>
      </w:r>
      <w:r w:rsidR="001A5413">
        <w:rPr>
          <w:rFonts w:asciiTheme="majorHAnsi" w:hAnsiTheme="majorHAnsi" w:cstheme="majorHAnsi"/>
        </w:rPr>
        <w:t xml:space="preserve">to assess if they </w:t>
      </w:r>
      <w:r w:rsidRPr="006919B9">
        <w:rPr>
          <w:rFonts w:asciiTheme="majorHAnsi" w:hAnsiTheme="majorHAnsi" w:cstheme="majorHAnsi"/>
        </w:rPr>
        <w:t>presenting Risk</w:t>
      </w:r>
      <w:r w:rsidR="001A5413">
        <w:rPr>
          <w:rFonts w:asciiTheme="majorHAnsi" w:hAnsiTheme="majorHAnsi" w:cstheme="majorHAnsi"/>
        </w:rPr>
        <w:t xml:space="preserve"> to lone workers</w:t>
      </w:r>
      <w:r w:rsidRPr="006919B9">
        <w:rPr>
          <w:rFonts w:asciiTheme="majorHAnsi" w:hAnsiTheme="majorHAnsi" w:cstheme="majorHAnsi"/>
        </w:rPr>
        <w:t xml:space="preserve"> – This will be kept in the client’s file.  </w:t>
      </w:r>
      <w:r w:rsidRPr="00061130">
        <w:rPr>
          <w:rFonts w:asciiTheme="majorHAnsi" w:hAnsiTheme="majorHAnsi" w:cstheme="majorHAnsi"/>
        </w:rPr>
        <w:t>The allocated key-worker and other staff members will continually monitor the presenting risk. Risks will be recorded on the front sheet of the record and a message will be left in the Communication Book. All relevant staff/services /projects will be informed of the risks by the key-worker.  All staff are responsible for ensuring that they are aware of those presenting risks.</w:t>
      </w:r>
    </w:p>
    <w:p w:rsidRPr="006919B9" w:rsidR="002B513D" w:rsidRDefault="00041486" w14:paraId="0FA15E92" w14:textId="77777777">
      <w:pPr>
        <w:pBdr>
          <w:top w:val="nil"/>
          <w:left w:val="nil"/>
          <w:bottom w:val="nil"/>
          <w:right w:val="nil"/>
          <w:between w:val="nil"/>
        </w:pBdr>
        <w:ind w:left="446" w:hanging="420"/>
        <w:rPr>
          <w:rFonts w:asciiTheme="majorHAnsi" w:hAnsiTheme="majorHAnsi" w:cstheme="majorHAnsi"/>
        </w:rPr>
      </w:pPr>
      <w:r w:rsidRPr="006919B9">
        <w:rPr>
          <w:rFonts w:asciiTheme="majorHAnsi" w:hAnsiTheme="majorHAnsi" w:cstheme="majorHAnsi"/>
        </w:rPr>
        <w:t xml:space="preserve">1.7 </w:t>
      </w:r>
      <w:r w:rsidRPr="006919B9">
        <w:rPr>
          <w:rFonts w:asciiTheme="majorHAnsi" w:hAnsiTheme="majorHAnsi" w:cstheme="majorHAnsi"/>
        </w:rPr>
        <w:tab/>
      </w:r>
      <w:r w:rsidRPr="006919B9">
        <w:rPr>
          <w:rFonts w:asciiTheme="majorHAnsi" w:hAnsiTheme="majorHAnsi" w:cstheme="majorHAnsi"/>
        </w:rPr>
        <w:t>GNFC will ensure that all relevant staff and volunteers receive appropriate training GNFC will provide emergency alarms for all relevant staff.</w:t>
      </w:r>
    </w:p>
    <w:p w:rsidRPr="006919B9" w:rsidR="002B513D" w:rsidRDefault="00041486" w14:paraId="3CB5D0C5" w14:textId="77777777">
      <w:pPr>
        <w:pBdr>
          <w:top w:val="nil"/>
          <w:left w:val="nil"/>
          <w:bottom w:val="nil"/>
          <w:right w:val="nil"/>
          <w:between w:val="nil"/>
        </w:pBdr>
        <w:ind w:left="446" w:hanging="420"/>
        <w:rPr>
          <w:rFonts w:asciiTheme="majorHAnsi" w:hAnsiTheme="majorHAnsi" w:cstheme="majorHAnsi"/>
        </w:rPr>
      </w:pPr>
      <w:r w:rsidRPr="006919B9">
        <w:rPr>
          <w:rFonts w:asciiTheme="majorHAnsi" w:hAnsiTheme="majorHAnsi" w:cstheme="majorHAnsi"/>
        </w:rPr>
        <w:t xml:space="preserve">1.8 </w:t>
      </w:r>
      <w:r w:rsidRPr="006919B9">
        <w:rPr>
          <w:rFonts w:asciiTheme="majorHAnsi" w:hAnsiTheme="majorHAnsi" w:cstheme="majorHAnsi"/>
        </w:rPr>
        <w:tab/>
      </w:r>
      <w:r w:rsidRPr="006919B9">
        <w:rPr>
          <w:rFonts w:asciiTheme="majorHAnsi" w:hAnsiTheme="majorHAnsi" w:cstheme="majorHAnsi"/>
        </w:rPr>
        <w:t>A Health &amp; Safety Risk Assessment will be undertaken at the premises of Community Support Clients before undertaking specific tasks that pose risk to workers.</w:t>
      </w:r>
    </w:p>
    <w:p w:rsidRPr="006919B9" w:rsidR="002B513D" w:rsidRDefault="00041486" w14:paraId="2616FC38" w14:textId="77777777">
      <w:pPr>
        <w:pStyle w:val="Heading3"/>
        <w:pBdr>
          <w:top w:val="nil"/>
          <w:left w:val="nil"/>
          <w:bottom w:val="nil"/>
          <w:right w:val="nil"/>
          <w:between w:val="nil"/>
        </w:pBdr>
        <w:spacing w:before="240" w:after="60"/>
        <w:rPr>
          <w:rFonts w:eastAsia="Arial" w:asciiTheme="majorHAnsi" w:hAnsiTheme="majorHAnsi" w:cstheme="majorHAnsi"/>
          <w:sz w:val="26"/>
          <w:szCs w:val="26"/>
        </w:rPr>
      </w:pPr>
      <w:r w:rsidRPr="006919B9">
        <w:rPr>
          <w:rFonts w:asciiTheme="majorHAnsi" w:hAnsiTheme="majorHAnsi" w:cstheme="majorHAnsi"/>
          <w:sz w:val="26"/>
          <w:szCs w:val="26"/>
        </w:rPr>
        <w:t>Lone Worker Risk Assessment</w:t>
      </w:r>
      <w:r w:rsidR="00061130">
        <w:rPr>
          <w:rFonts w:asciiTheme="majorHAnsi" w:hAnsiTheme="majorHAnsi" w:cstheme="majorHAnsi"/>
          <w:sz w:val="26"/>
          <w:szCs w:val="26"/>
        </w:rPr>
        <w:t xml:space="preserve">: </w:t>
      </w:r>
      <w:r w:rsidRPr="006919B9">
        <w:rPr>
          <w:rFonts w:asciiTheme="majorHAnsi" w:hAnsiTheme="majorHAnsi" w:cstheme="majorHAnsi"/>
          <w:sz w:val="26"/>
          <w:szCs w:val="26"/>
        </w:rPr>
        <w:t>Checklist</w:t>
      </w:r>
    </w:p>
    <w:p w:rsidRPr="006919B9" w:rsidR="002B513D" w:rsidRDefault="00041486" w14:paraId="5AD6C456" w14:textId="19135C0B">
      <w:pPr>
        <w:pBdr>
          <w:top w:val="nil"/>
          <w:left w:val="nil"/>
          <w:bottom w:val="nil"/>
          <w:right w:val="nil"/>
          <w:between w:val="nil"/>
        </w:pBdr>
        <w:ind w:left="446" w:hanging="420"/>
        <w:rPr>
          <w:rFonts w:asciiTheme="majorHAnsi" w:hAnsiTheme="majorHAnsi" w:cstheme="majorHAnsi"/>
        </w:rPr>
      </w:pPr>
      <w:r w:rsidRPr="006919B9">
        <w:rPr>
          <w:rFonts w:asciiTheme="majorHAnsi" w:hAnsiTheme="majorHAnsi" w:cstheme="majorHAnsi"/>
          <w:b/>
        </w:rPr>
        <w:t>2.1. Are there risks associated with the client’s home environment</w:t>
      </w:r>
      <w:r w:rsidR="00C84E0A">
        <w:rPr>
          <w:rFonts w:asciiTheme="majorHAnsi" w:hAnsiTheme="majorHAnsi" w:cstheme="majorHAnsi"/>
          <w:b/>
        </w:rPr>
        <w:t xml:space="preserve"> (in the resident’s bedroom or community home)</w:t>
      </w:r>
      <w:r w:rsidRPr="006919B9">
        <w:rPr>
          <w:rFonts w:asciiTheme="majorHAnsi" w:hAnsiTheme="majorHAnsi" w:cstheme="majorHAnsi"/>
          <w:b/>
        </w:rPr>
        <w:t>?</w:t>
      </w:r>
    </w:p>
    <w:p w:rsidRPr="006919B9" w:rsidR="002B513D" w:rsidRDefault="00041486" w14:paraId="7C3708D5" w14:textId="77777777">
      <w:pPr>
        <w:pBdr>
          <w:top w:val="nil"/>
          <w:left w:val="nil"/>
          <w:bottom w:val="nil"/>
          <w:right w:val="nil"/>
          <w:between w:val="nil"/>
        </w:pBdr>
        <w:ind w:left="881" w:hanging="435"/>
        <w:rPr>
          <w:rFonts w:asciiTheme="majorHAnsi" w:hAnsiTheme="majorHAnsi" w:cstheme="majorHAnsi"/>
        </w:rPr>
      </w:pPr>
      <w:r w:rsidRPr="006919B9">
        <w:rPr>
          <w:rFonts w:asciiTheme="majorHAnsi" w:hAnsiTheme="majorHAnsi" w:cstheme="majorHAnsi"/>
        </w:rPr>
        <w:t>Eg</w:t>
      </w:r>
      <w:r w:rsidRPr="006919B9">
        <w:rPr>
          <w:rFonts w:asciiTheme="majorHAnsi" w:hAnsiTheme="majorHAnsi" w:cstheme="majorHAnsi"/>
        </w:rPr>
        <w:tab/>
      </w:r>
      <w:r w:rsidRPr="006919B9">
        <w:rPr>
          <w:rFonts w:asciiTheme="majorHAnsi" w:hAnsiTheme="majorHAnsi" w:cstheme="majorHAnsi"/>
        </w:rPr>
        <w:t>Animals (dogs, cats)</w:t>
      </w:r>
    </w:p>
    <w:p w:rsidRPr="006919B9" w:rsidR="002B513D" w:rsidRDefault="00041486" w14:paraId="665ABB4D" w14:textId="77777777">
      <w:pPr>
        <w:numPr>
          <w:ilvl w:val="0"/>
          <w:numId w:val="5"/>
        </w:numPr>
        <w:pBdr>
          <w:top w:val="nil"/>
          <w:left w:val="nil"/>
          <w:bottom w:val="nil"/>
          <w:right w:val="nil"/>
          <w:between w:val="nil"/>
        </w:pBdr>
        <w:ind w:left="882" w:hanging="435"/>
        <w:rPr>
          <w:rFonts w:asciiTheme="majorHAnsi" w:hAnsiTheme="majorHAnsi" w:cstheme="majorHAnsi"/>
        </w:rPr>
      </w:pPr>
      <w:r w:rsidRPr="006919B9">
        <w:rPr>
          <w:rFonts w:asciiTheme="majorHAnsi" w:hAnsiTheme="majorHAnsi" w:cstheme="majorHAnsi"/>
        </w:rPr>
        <w:t>Hygiene issues</w:t>
      </w:r>
    </w:p>
    <w:p w:rsidRPr="006919B9" w:rsidR="002B513D" w:rsidRDefault="00041486" w14:paraId="41D076C7" w14:textId="77777777">
      <w:pPr>
        <w:numPr>
          <w:ilvl w:val="0"/>
          <w:numId w:val="5"/>
        </w:numPr>
        <w:pBdr>
          <w:top w:val="nil"/>
          <w:left w:val="nil"/>
          <w:bottom w:val="nil"/>
          <w:right w:val="nil"/>
          <w:between w:val="nil"/>
        </w:pBdr>
        <w:ind w:left="882" w:hanging="435"/>
        <w:rPr>
          <w:rFonts w:asciiTheme="majorHAnsi" w:hAnsiTheme="majorHAnsi" w:cstheme="majorHAnsi"/>
        </w:rPr>
      </w:pPr>
      <w:r w:rsidRPr="006919B9">
        <w:rPr>
          <w:rFonts w:asciiTheme="majorHAnsi" w:hAnsiTheme="majorHAnsi" w:cstheme="majorHAnsi"/>
        </w:rPr>
        <w:t>Health and safety e.g. loose floorboards, unsafe steps etc.</w:t>
      </w:r>
    </w:p>
    <w:p w:rsidRPr="006919B9" w:rsidR="002B513D" w:rsidRDefault="002B513D" w14:paraId="75698928" w14:textId="77777777">
      <w:pPr>
        <w:pBdr>
          <w:top w:val="nil"/>
          <w:left w:val="nil"/>
          <w:bottom w:val="nil"/>
          <w:right w:val="nil"/>
          <w:between w:val="nil"/>
        </w:pBdr>
        <w:ind w:left="882" w:hanging="435"/>
        <w:rPr>
          <w:rFonts w:asciiTheme="majorHAnsi" w:hAnsiTheme="majorHAnsi" w:cstheme="majorHAnsi"/>
        </w:rPr>
      </w:pPr>
    </w:p>
    <w:p w:rsidRPr="006919B9" w:rsidR="002B513D" w:rsidRDefault="00041486" w14:paraId="6CBFADB4" w14:textId="77777777">
      <w:pPr>
        <w:numPr>
          <w:ilvl w:val="1"/>
          <w:numId w:val="2"/>
        </w:numPr>
        <w:pBdr>
          <w:top w:val="nil"/>
          <w:left w:val="nil"/>
          <w:bottom w:val="nil"/>
          <w:right w:val="nil"/>
          <w:between w:val="nil"/>
        </w:pBdr>
        <w:ind w:left="447" w:hanging="420"/>
        <w:contextualSpacing/>
        <w:rPr>
          <w:rFonts w:asciiTheme="majorHAnsi" w:hAnsiTheme="majorHAnsi" w:cstheme="majorHAnsi"/>
        </w:rPr>
      </w:pPr>
      <w:r w:rsidRPr="006919B9">
        <w:rPr>
          <w:rFonts w:asciiTheme="majorHAnsi" w:hAnsiTheme="majorHAnsi" w:cstheme="majorHAnsi"/>
          <w:b/>
        </w:rPr>
        <w:t>Are there risks associated with the client?</w:t>
      </w:r>
      <w:r w:rsidRPr="006919B9">
        <w:rPr>
          <w:rFonts w:asciiTheme="majorHAnsi" w:hAnsiTheme="majorHAnsi" w:cstheme="majorHAnsi"/>
        </w:rPr>
        <w:t xml:space="preserve"> </w:t>
      </w:r>
    </w:p>
    <w:p w:rsidRPr="006919B9" w:rsidR="0003479D" w:rsidP="0033441D" w:rsidRDefault="00041486" w14:paraId="30840B80" w14:textId="0E67A174">
      <w:pPr>
        <w:pBdr>
          <w:top w:val="nil"/>
          <w:left w:val="nil"/>
          <w:bottom w:val="nil"/>
          <w:right w:val="nil"/>
          <w:between w:val="nil"/>
        </w:pBdr>
        <w:ind w:left="882" w:hanging="435"/>
        <w:rPr>
          <w:rFonts w:asciiTheme="majorHAnsi" w:hAnsiTheme="majorHAnsi" w:cstheme="majorHAnsi"/>
        </w:rPr>
      </w:pPr>
      <w:r w:rsidRPr="006919B9">
        <w:rPr>
          <w:rFonts w:asciiTheme="majorHAnsi" w:hAnsiTheme="majorHAnsi" w:cstheme="majorHAnsi"/>
        </w:rPr>
        <w:t>E.g.</w:t>
      </w:r>
      <w:r w:rsidRPr="006919B9">
        <w:rPr>
          <w:rFonts w:asciiTheme="majorHAnsi" w:hAnsiTheme="majorHAnsi" w:cstheme="majorHAnsi"/>
        </w:rPr>
        <w:tab/>
      </w:r>
      <w:r w:rsidRPr="006919B9">
        <w:rPr>
          <w:rFonts w:asciiTheme="majorHAnsi" w:hAnsiTheme="majorHAnsi" w:cstheme="majorHAnsi"/>
        </w:rPr>
        <w:t xml:space="preserve">Aggressive or unpredictable behaviour </w:t>
      </w:r>
    </w:p>
    <w:p w:rsidRPr="0033441D" w:rsidR="0033441D" w:rsidP="0033441D" w:rsidRDefault="0033441D" w14:paraId="5ABE3C57" w14:textId="62E513C8">
      <w:pPr>
        <w:numPr>
          <w:ilvl w:val="0"/>
          <w:numId w:val="5"/>
        </w:numPr>
        <w:pBdr>
          <w:top w:val="nil"/>
          <w:left w:val="nil"/>
          <w:bottom w:val="nil"/>
          <w:right w:val="nil"/>
          <w:between w:val="nil"/>
        </w:pBdr>
        <w:ind w:left="882" w:hanging="435"/>
        <w:rPr>
          <w:rFonts w:asciiTheme="majorHAnsi" w:hAnsiTheme="majorHAnsi" w:cstheme="majorHAnsi"/>
        </w:rPr>
      </w:pPr>
      <w:r>
        <w:rPr>
          <w:rFonts w:asciiTheme="majorHAnsi" w:hAnsiTheme="majorHAnsi" w:cstheme="majorHAnsi"/>
        </w:rPr>
        <w:t>Safeguarding concerns</w:t>
      </w:r>
    </w:p>
    <w:p w:rsidRPr="006919B9" w:rsidR="002B513D" w:rsidRDefault="00041486" w14:paraId="5C504B93" w14:textId="38A98774">
      <w:pPr>
        <w:numPr>
          <w:ilvl w:val="0"/>
          <w:numId w:val="5"/>
        </w:numPr>
        <w:pBdr>
          <w:top w:val="nil"/>
          <w:left w:val="nil"/>
          <w:bottom w:val="nil"/>
          <w:right w:val="nil"/>
          <w:between w:val="nil"/>
        </w:pBdr>
        <w:ind w:left="882" w:hanging="435"/>
        <w:rPr>
          <w:rFonts w:asciiTheme="majorHAnsi" w:hAnsiTheme="majorHAnsi" w:cstheme="majorHAnsi"/>
        </w:rPr>
      </w:pPr>
      <w:r w:rsidRPr="006919B9">
        <w:rPr>
          <w:rFonts w:asciiTheme="majorHAnsi" w:hAnsiTheme="majorHAnsi" w:cstheme="majorHAnsi"/>
        </w:rPr>
        <w:t>Risks associated with drugs/alcohol.</w:t>
      </w:r>
    </w:p>
    <w:p w:rsidR="002B513D" w:rsidRDefault="00041486" w14:paraId="0F701C6C" w14:textId="23D4365C">
      <w:pPr>
        <w:numPr>
          <w:ilvl w:val="0"/>
          <w:numId w:val="5"/>
        </w:numPr>
        <w:pBdr>
          <w:top w:val="nil"/>
          <w:left w:val="nil"/>
          <w:bottom w:val="nil"/>
          <w:right w:val="nil"/>
          <w:between w:val="nil"/>
        </w:pBdr>
        <w:ind w:left="882" w:hanging="435"/>
        <w:rPr>
          <w:rFonts w:asciiTheme="majorHAnsi" w:hAnsiTheme="majorHAnsi" w:cstheme="majorHAnsi"/>
        </w:rPr>
      </w:pPr>
      <w:r w:rsidRPr="006919B9">
        <w:rPr>
          <w:rFonts w:asciiTheme="majorHAnsi" w:hAnsiTheme="majorHAnsi" w:cstheme="majorHAnsi"/>
        </w:rPr>
        <w:t>Mental health issues</w:t>
      </w:r>
    </w:p>
    <w:p w:rsidRPr="006919B9" w:rsidR="002B513D" w:rsidRDefault="00041486" w14:paraId="5AFF22CA" w14:textId="77777777">
      <w:pPr>
        <w:numPr>
          <w:ilvl w:val="0"/>
          <w:numId w:val="5"/>
        </w:numPr>
        <w:pBdr>
          <w:top w:val="nil"/>
          <w:left w:val="nil"/>
          <w:bottom w:val="nil"/>
          <w:right w:val="nil"/>
          <w:between w:val="nil"/>
        </w:pBdr>
        <w:ind w:left="881" w:hanging="435"/>
        <w:rPr>
          <w:rFonts w:asciiTheme="majorHAnsi" w:hAnsiTheme="majorHAnsi" w:cstheme="majorHAnsi"/>
        </w:rPr>
      </w:pPr>
      <w:r w:rsidRPr="006919B9">
        <w:rPr>
          <w:rFonts w:asciiTheme="majorHAnsi" w:hAnsiTheme="majorHAnsi" w:cstheme="majorHAnsi"/>
        </w:rPr>
        <w:t>Other people that clients might associate with.</w:t>
      </w:r>
    </w:p>
    <w:p w:rsidRPr="006919B9" w:rsidR="002B513D" w:rsidRDefault="00041486" w14:paraId="08E68B22" w14:textId="77777777">
      <w:pPr>
        <w:pStyle w:val="Heading3"/>
        <w:pBdr>
          <w:top w:val="nil"/>
          <w:left w:val="nil"/>
          <w:bottom w:val="nil"/>
          <w:right w:val="nil"/>
          <w:between w:val="nil"/>
        </w:pBdr>
        <w:spacing w:before="240" w:after="60"/>
        <w:rPr>
          <w:rFonts w:eastAsia="Arial" w:asciiTheme="majorHAnsi" w:hAnsiTheme="majorHAnsi" w:cstheme="majorHAnsi"/>
          <w:sz w:val="26"/>
          <w:szCs w:val="26"/>
        </w:rPr>
      </w:pPr>
      <w:r w:rsidRPr="006919B9">
        <w:rPr>
          <w:rFonts w:asciiTheme="majorHAnsi" w:hAnsiTheme="majorHAnsi" w:cstheme="majorHAnsi"/>
          <w:sz w:val="24"/>
          <w:szCs w:val="24"/>
        </w:rPr>
        <w:t>2.3 Risks associated with the worker</w:t>
      </w:r>
    </w:p>
    <w:p w:rsidRPr="006919B9" w:rsidR="002B513D" w:rsidRDefault="00041486" w14:paraId="0F745279" w14:textId="77777777">
      <w:pPr>
        <w:pBdr>
          <w:top w:val="nil"/>
          <w:left w:val="nil"/>
          <w:bottom w:val="nil"/>
          <w:right w:val="nil"/>
          <w:between w:val="nil"/>
        </w:pBdr>
        <w:ind w:left="881" w:hanging="435"/>
        <w:rPr>
          <w:rFonts w:asciiTheme="majorHAnsi" w:hAnsiTheme="majorHAnsi" w:cstheme="majorHAnsi"/>
        </w:rPr>
      </w:pPr>
      <w:r w:rsidRPr="006919B9">
        <w:rPr>
          <w:rFonts w:asciiTheme="majorHAnsi" w:hAnsiTheme="majorHAnsi" w:cstheme="majorHAnsi"/>
        </w:rPr>
        <w:t xml:space="preserve">i.e. </w:t>
      </w:r>
      <w:r w:rsidRPr="006919B9">
        <w:rPr>
          <w:rFonts w:asciiTheme="majorHAnsi" w:hAnsiTheme="majorHAnsi" w:cstheme="majorHAnsi"/>
        </w:rPr>
        <w:tab/>
      </w:r>
      <w:r w:rsidRPr="006919B9">
        <w:rPr>
          <w:rFonts w:asciiTheme="majorHAnsi" w:hAnsiTheme="majorHAnsi" w:cstheme="majorHAnsi"/>
        </w:rPr>
        <w:t xml:space="preserve"> Are there any health issues which might cause a problem if working alone (e.g. is the worker medically fit).</w:t>
      </w:r>
    </w:p>
    <w:p w:rsidRPr="006919B9" w:rsidR="002B513D" w:rsidRDefault="00041486" w14:paraId="7C8CAB7E" w14:textId="77777777">
      <w:pPr>
        <w:numPr>
          <w:ilvl w:val="0"/>
          <w:numId w:val="5"/>
        </w:numPr>
        <w:pBdr>
          <w:top w:val="nil"/>
          <w:left w:val="nil"/>
          <w:bottom w:val="nil"/>
          <w:right w:val="nil"/>
          <w:between w:val="nil"/>
        </w:pBdr>
        <w:ind w:left="881" w:hanging="435"/>
        <w:rPr>
          <w:rFonts w:asciiTheme="majorHAnsi" w:hAnsiTheme="majorHAnsi" w:cstheme="majorHAnsi"/>
        </w:rPr>
      </w:pPr>
      <w:r w:rsidRPr="006919B9">
        <w:rPr>
          <w:rFonts w:asciiTheme="majorHAnsi" w:hAnsiTheme="majorHAnsi" w:cstheme="majorHAnsi"/>
        </w:rPr>
        <w:t>Has the worker had sufficient training to cover emergencies.</w:t>
      </w:r>
    </w:p>
    <w:p w:rsidRPr="006919B9" w:rsidR="002B513D" w:rsidRDefault="00041486" w14:paraId="3B9C022D" w14:textId="77777777">
      <w:pPr>
        <w:numPr>
          <w:ilvl w:val="0"/>
          <w:numId w:val="5"/>
        </w:numPr>
        <w:pBdr>
          <w:top w:val="nil"/>
          <w:left w:val="nil"/>
          <w:bottom w:val="nil"/>
          <w:right w:val="nil"/>
          <w:between w:val="nil"/>
        </w:pBdr>
        <w:ind w:left="881" w:hanging="435"/>
        <w:rPr>
          <w:rFonts w:asciiTheme="majorHAnsi" w:hAnsiTheme="majorHAnsi" w:cstheme="majorHAnsi"/>
        </w:rPr>
      </w:pPr>
      <w:r w:rsidRPr="006919B9">
        <w:rPr>
          <w:rFonts w:asciiTheme="majorHAnsi" w:hAnsiTheme="majorHAnsi" w:cstheme="majorHAnsi"/>
        </w:rPr>
        <w:t>Does the worker know ‘Lone Worker’ policy etc.</w:t>
      </w:r>
    </w:p>
    <w:p w:rsidRPr="00A21D27" w:rsidR="00A21D27" w:rsidP="00A21D27" w:rsidRDefault="00A21D27" w14:paraId="2BAFCCBC" w14:textId="77777777">
      <w:pPr>
        <w:pStyle w:val="ListParagraph"/>
        <w:numPr>
          <w:ilvl w:val="0"/>
          <w:numId w:val="5"/>
        </w:numPr>
        <w:pBdr>
          <w:top w:val="nil"/>
          <w:left w:val="nil"/>
          <w:bottom w:val="nil"/>
          <w:right w:val="nil"/>
          <w:between w:val="nil"/>
        </w:pBdr>
        <w:rPr>
          <w:rFonts w:asciiTheme="majorHAnsi" w:hAnsiTheme="majorHAnsi" w:cstheme="majorHAnsi"/>
          <w:sz w:val="20"/>
          <w:szCs w:val="20"/>
        </w:rPr>
      </w:pPr>
    </w:p>
    <w:p w:rsidRPr="00061130" w:rsidR="002B513D" w:rsidP="006A0C15" w:rsidRDefault="00061130" w14:paraId="50F96149" w14:textId="77777777">
      <w:pPr>
        <w:pStyle w:val="Heading1"/>
        <w:widowControl w:val="0"/>
        <w:pBdr>
          <w:top w:val="nil"/>
          <w:left w:val="nil"/>
          <w:bottom w:val="nil"/>
          <w:right w:val="nil"/>
          <w:between w:val="nil"/>
        </w:pBdr>
        <w:tabs>
          <w:tab w:val="right" w:pos="9972"/>
        </w:tabs>
        <w:rPr>
          <w:rFonts w:asciiTheme="majorHAnsi" w:hAnsiTheme="majorHAnsi" w:cstheme="majorHAnsi"/>
          <w:b/>
        </w:rPr>
      </w:pPr>
      <w:r w:rsidRPr="00061130">
        <w:rPr>
          <w:rFonts w:asciiTheme="majorHAnsi" w:hAnsiTheme="majorHAnsi" w:cstheme="majorHAnsi"/>
          <w:b/>
          <w:sz w:val="24"/>
          <w:szCs w:val="24"/>
        </w:rPr>
        <w:t xml:space="preserve">3.  </w:t>
      </w:r>
      <w:r w:rsidRPr="00061130" w:rsidR="00041486">
        <w:rPr>
          <w:rFonts w:asciiTheme="majorHAnsi" w:hAnsiTheme="majorHAnsi" w:cstheme="majorHAnsi"/>
          <w:b/>
          <w:sz w:val="24"/>
          <w:szCs w:val="24"/>
        </w:rPr>
        <w:t>SAFE LONE WORKING PRACTICES</w:t>
      </w:r>
    </w:p>
    <w:p w:rsidRPr="006919B9" w:rsidR="002B513D" w:rsidP="006A0C15" w:rsidRDefault="00041486" w14:paraId="0A15FDC5" w14:textId="77777777">
      <w:pPr>
        <w:pBdr>
          <w:top w:val="nil"/>
          <w:left w:val="nil"/>
          <w:bottom w:val="nil"/>
          <w:right w:val="nil"/>
          <w:between w:val="nil"/>
        </w:pBdr>
        <w:rPr>
          <w:rFonts w:asciiTheme="majorHAnsi" w:hAnsiTheme="majorHAnsi" w:cstheme="majorHAnsi"/>
        </w:rPr>
      </w:pPr>
      <w:r w:rsidRPr="006919B9">
        <w:rPr>
          <w:rFonts w:asciiTheme="majorHAnsi" w:hAnsiTheme="majorHAnsi" w:cstheme="majorHAnsi"/>
        </w:rPr>
        <w:t>Whenever you are required to work alone, you must do an assessment of risk for working safely, taking note of the individual service user’s Risk Assessment.  This information is available through the key-worker/care team.</w:t>
      </w:r>
    </w:p>
    <w:p w:rsidRPr="006919B9" w:rsidR="002B513D" w:rsidP="006A0C15" w:rsidRDefault="006A0C15" w14:paraId="08B536A7" w14:textId="77777777">
      <w:pPr>
        <w:pStyle w:val="Heading2"/>
        <w:pBdr>
          <w:top w:val="nil"/>
          <w:left w:val="nil"/>
          <w:bottom w:val="nil"/>
          <w:right w:val="nil"/>
          <w:between w:val="nil"/>
        </w:pBdr>
        <w:spacing w:before="240" w:after="60"/>
        <w:rPr>
          <w:rFonts w:eastAsia="Arial" w:asciiTheme="majorHAnsi" w:hAnsiTheme="majorHAnsi" w:cstheme="majorHAnsi"/>
          <w:i/>
          <w:sz w:val="28"/>
          <w:szCs w:val="28"/>
        </w:rPr>
      </w:pPr>
      <w:r>
        <w:rPr>
          <w:rFonts w:asciiTheme="majorHAnsi" w:hAnsiTheme="majorHAnsi" w:cstheme="majorHAnsi"/>
        </w:rPr>
        <w:t xml:space="preserve">3.1 </w:t>
      </w:r>
      <w:r w:rsidRPr="006919B9" w:rsidR="00041486">
        <w:rPr>
          <w:rFonts w:asciiTheme="majorHAnsi" w:hAnsiTheme="majorHAnsi" w:cstheme="majorHAnsi"/>
        </w:rPr>
        <w:t>Violent/Challenging Behaviour</w:t>
      </w:r>
    </w:p>
    <w:p w:rsidRPr="006919B9" w:rsidR="002B513D" w:rsidP="006A0C15" w:rsidRDefault="00041486" w14:paraId="2AFE4E1B" w14:textId="77777777">
      <w:pPr>
        <w:pBdr>
          <w:top w:val="nil"/>
          <w:left w:val="nil"/>
          <w:bottom w:val="nil"/>
          <w:right w:val="nil"/>
          <w:between w:val="nil"/>
        </w:pBdr>
        <w:rPr>
          <w:rFonts w:asciiTheme="majorHAnsi" w:hAnsiTheme="majorHAnsi" w:cstheme="majorHAnsi"/>
        </w:rPr>
      </w:pPr>
      <w:r w:rsidRPr="006919B9">
        <w:rPr>
          <w:rFonts w:asciiTheme="majorHAnsi" w:hAnsiTheme="majorHAnsi" w:cstheme="majorHAnsi"/>
        </w:rPr>
        <w:t>Where you have any concerns about the possibility of violent/challenging behaviour developing, be sure that you have taken note of the following:</w:t>
      </w:r>
    </w:p>
    <w:p w:rsidRPr="006919B9" w:rsidR="002B513D" w:rsidRDefault="00041486" w14:paraId="79072671" w14:textId="77777777">
      <w:pPr>
        <w:numPr>
          <w:ilvl w:val="0"/>
          <w:numId w:val="3"/>
        </w:numPr>
        <w:pBdr>
          <w:top w:val="nil"/>
          <w:left w:val="nil"/>
          <w:bottom w:val="nil"/>
          <w:right w:val="nil"/>
          <w:between w:val="nil"/>
        </w:pBdr>
        <w:contextualSpacing/>
        <w:rPr>
          <w:rFonts w:asciiTheme="majorHAnsi" w:hAnsiTheme="majorHAnsi" w:cstheme="majorHAnsi"/>
        </w:rPr>
      </w:pPr>
      <w:r w:rsidRPr="006919B9">
        <w:rPr>
          <w:rFonts w:asciiTheme="majorHAnsi" w:hAnsiTheme="majorHAnsi" w:cstheme="majorHAnsi"/>
        </w:rPr>
        <w:t>Gather all available information about the service user/s first.  This will enable you to anticipate potential problems.</w:t>
      </w:r>
    </w:p>
    <w:p w:rsidRPr="006919B9" w:rsidR="002B513D" w:rsidRDefault="00041486" w14:paraId="225AA594" w14:textId="77777777">
      <w:pPr>
        <w:numPr>
          <w:ilvl w:val="0"/>
          <w:numId w:val="3"/>
        </w:numPr>
        <w:pBdr>
          <w:top w:val="nil"/>
          <w:left w:val="nil"/>
          <w:bottom w:val="nil"/>
          <w:right w:val="nil"/>
          <w:between w:val="nil"/>
        </w:pBdr>
        <w:contextualSpacing/>
        <w:rPr>
          <w:rFonts w:asciiTheme="majorHAnsi" w:hAnsiTheme="majorHAnsi" w:cstheme="majorHAnsi"/>
        </w:rPr>
      </w:pPr>
      <w:r w:rsidRPr="006919B9">
        <w:rPr>
          <w:rFonts w:asciiTheme="majorHAnsi" w:hAnsiTheme="majorHAnsi" w:cstheme="majorHAnsi"/>
        </w:rPr>
        <w:t>If there is any history of violent or aggressive behaviour you must either arrange for the service user to visit the office or, if a home visit must be made, take a colleague with you.</w:t>
      </w:r>
    </w:p>
    <w:p w:rsidRPr="006919B9" w:rsidR="002B513D" w:rsidP="00C861F6" w:rsidRDefault="00C861F6" w14:paraId="0A8EE13B" w14:textId="210C8269">
      <w:pPr>
        <w:pStyle w:val="Heading2"/>
        <w:numPr>
          <w:ilvl w:val="1"/>
          <w:numId w:val="10"/>
        </w:numPr>
        <w:pBdr>
          <w:top w:val="nil"/>
          <w:left w:val="nil"/>
          <w:bottom w:val="nil"/>
          <w:right w:val="nil"/>
          <w:between w:val="nil"/>
        </w:pBdr>
        <w:spacing w:before="240" w:after="60"/>
        <w:rPr>
          <w:rFonts w:eastAsia="Arial" w:asciiTheme="majorHAnsi" w:hAnsiTheme="majorHAnsi" w:cstheme="majorHAnsi"/>
          <w:i/>
          <w:sz w:val="28"/>
          <w:szCs w:val="28"/>
        </w:rPr>
      </w:pPr>
      <w:r>
        <w:rPr>
          <w:rFonts w:asciiTheme="majorHAnsi" w:hAnsiTheme="majorHAnsi" w:cstheme="majorHAnsi"/>
        </w:rPr>
        <w:t xml:space="preserve">Community </w:t>
      </w:r>
      <w:r w:rsidRPr="006919B9" w:rsidR="00041486">
        <w:rPr>
          <w:rFonts w:asciiTheme="majorHAnsi" w:hAnsiTheme="majorHAnsi" w:cstheme="majorHAnsi"/>
        </w:rPr>
        <w:t>Home Visits</w:t>
      </w:r>
    </w:p>
    <w:p w:rsidR="00135071" w:rsidP="00C861F6" w:rsidRDefault="00135071" w14:paraId="28A57079" w14:textId="1706973F">
      <w:pPr>
        <w:numPr>
          <w:ilvl w:val="0"/>
          <w:numId w:val="3"/>
        </w:numPr>
        <w:pBdr>
          <w:top w:val="nil"/>
          <w:left w:val="nil"/>
          <w:bottom w:val="nil"/>
          <w:right w:val="nil"/>
          <w:between w:val="nil"/>
        </w:pBdr>
        <w:contextualSpacing/>
        <w:rPr>
          <w:rFonts w:asciiTheme="majorHAnsi" w:hAnsiTheme="majorHAnsi" w:cstheme="majorHAnsi"/>
        </w:rPr>
      </w:pPr>
      <w:r>
        <w:rPr>
          <w:rFonts w:asciiTheme="majorHAnsi" w:hAnsiTheme="majorHAnsi" w:cstheme="majorHAnsi"/>
        </w:rPr>
        <w:t>Remember that it is a privilege to be invited into another person’s home.</w:t>
      </w:r>
    </w:p>
    <w:p w:rsidRPr="00C861F6" w:rsidR="002B513D" w:rsidP="00C861F6" w:rsidRDefault="00041486" w14:paraId="4A741FB0" w14:textId="05A511B8">
      <w:pPr>
        <w:numPr>
          <w:ilvl w:val="0"/>
          <w:numId w:val="3"/>
        </w:numPr>
        <w:pBdr>
          <w:top w:val="nil"/>
          <w:left w:val="nil"/>
          <w:bottom w:val="nil"/>
          <w:right w:val="nil"/>
          <w:between w:val="nil"/>
        </w:pBdr>
        <w:contextualSpacing/>
        <w:rPr>
          <w:rFonts w:asciiTheme="majorHAnsi" w:hAnsiTheme="majorHAnsi" w:cstheme="majorHAnsi"/>
        </w:rPr>
      </w:pPr>
      <w:r w:rsidRPr="006919B9">
        <w:rPr>
          <w:rFonts w:asciiTheme="majorHAnsi" w:hAnsiTheme="majorHAnsi" w:cstheme="majorHAnsi"/>
        </w:rPr>
        <w:t>In these cases: always carry an identification card with you.  Also have a mobile phone and a personal</w:t>
      </w:r>
      <w:r w:rsidR="00C861F6">
        <w:rPr>
          <w:rFonts w:asciiTheme="majorHAnsi" w:hAnsiTheme="majorHAnsi" w:cstheme="majorHAnsi"/>
        </w:rPr>
        <w:t xml:space="preserve"> a</w:t>
      </w:r>
      <w:r w:rsidRPr="00C861F6">
        <w:rPr>
          <w:rFonts w:asciiTheme="majorHAnsi" w:hAnsiTheme="majorHAnsi" w:cstheme="majorHAnsi"/>
        </w:rPr>
        <w:t>larm handy – it can put off attackers or vicious dogs.</w:t>
      </w:r>
    </w:p>
    <w:p w:rsidRPr="006919B9" w:rsidR="002B513D" w:rsidRDefault="00041486" w14:paraId="63F06F5D" w14:textId="77777777">
      <w:pPr>
        <w:numPr>
          <w:ilvl w:val="0"/>
          <w:numId w:val="3"/>
        </w:numPr>
        <w:pBdr>
          <w:top w:val="nil"/>
          <w:left w:val="nil"/>
          <w:bottom w:val="nil"/>
          <w:right w:val="nil"/>
          <w:between w:val="nil"/>
        </w:pBdr>
        <w:contextualSpacing/>
        <w:rPr>
          <w:rFonts w:asciiTheme="majorHAnsi" w:hAnsiTheme="majorHAnsi" w:cstheme="majorHAnsi"/>
        </w:rPr>
      </w:pPr>
      <w:r w:rsidRPr="006919B9">
        <w:rPr>
          <w:rFonts w:asciiTheme="majorHAnsi" w:hAnsiTheme="majorHAnsi" w:cstheme="majorHAnsi"/>
        </w:rPr>
        <w:lastRenderedPageBreak/>
        <w:t>Take only what is essential into the property: leave handbags, briefcases and so on elsewhere.  Avoid taking anything that you would not wish the person to see or read.</w:t>
      </w:r>
    </w:p>
    <w:p w:rsidRPr="006919B9" w:rsidR="002B513D" w:rsidRDefault="00041486" w14:paraId="19ED271E" w14:textId="77777777">
      <w:pPr>
        <w:numPr>
          <w:ilvl w:val="0"/>
          <w:numId w:val="3"/>
        </w:numPr>
        <w:pBdr>
          <w:top w:val="nil"/>
          <w:left w:val="nil"/>
          <w:bottom w:val="nil"/>
          <w:right w:val="nil"/>
          <w:between w:val="nil"/>
        </w:pBdr>
        <w:contextualSpacing/>
        <w:rPr>
          <w:rFonts w:asciiTheme="majorHAnsi" w:hAnsiTheme="majorHAnsi" w:cstheme="majorHAnsi"/>
        </w:rPr>
      </w:pPr>
      <w:r w:rsidRPr="006919B9">
        <w:rPr>
          <w:rFonts w:asciiTheme="majorHAnsi" w:hAnsiTheme="majorHAnsi" w:cstheme="majorHAnsi"/>
        </w:rPr>
        <w:t>Always trust your instincts.  If you reach a property but feel concerned, do not go in.</w:t>
      </w:r>
    </w:p>
    <w:p w:rsidRPr="00A21D27" w:rsidR="00A21D27" w:rsidP="00A21D27" w:rsidRDefault="00A21D27" w14:paraId="296AEB6F" w14:textId="77777777">
      <w:pPr>
        <w:pStyle w:val="ListParagraph"/>
        <w:pBdr>
          <w:top w:val="nil"/>
          <w:left w:val="nil"/>
          <w:bottom w:val="nil"/>
          <w:right w:val="nil"/>
          <w:between w:val="nil"/>
        </w:pBdr>
        <w:ind w:left="786"/>
        <w:rPr>
          <w:rFonts w:asciiTheme="majorHAnsi" w:hAnsiTheme="majorHAnsi" w:cstheme="majorHAnsi"/>
          <w:sz w:val="20"/>
          <w:szCs w:val="20"/>
        </w:rPr>
      </w:pPr>
    </w:p>
    <w:p w:rsidRPr="006919B9" w:rsidR="002B513D" w:rsidRDefault="00041486" w14:paraId="09040F32" w14:textId="35A5E123">
      <w:pPr>
        <w:pBdr>
          <w:top w:val="nil"/>
          <w:left w:val="nil"/>
          <w:bottom w:val="nil"/>
          <w:right w:val="nil"/>
          <w:between w:val="nil"/>
        </w:pBdr>
        <w:rPr>
          <w:rFonts w:asciiTheme="majorHAnsi" w:hAnsiTheme="majorHAnsi" w:cstheme="majorHAnsi"/>
        </w:rPr>
      </w:pPr>
      <w:r w:rsidRPr="006919B9">
        <w:rPr>
          <w:rFonts w:asciiTheme="majorHAnsi" w:hAnsiTheme="majorHAnsi" w:cstheme="majorHAnsi"/>
          <w:b/>
        </w:rPr>
        <w:t>You should:</w:t>
      </w:r>
    </w:p>
    <w:p w:rsidRPr="006919B9" w:rsidR="002B513D" w:rsidRDefault="00041486" w14:paraId="7BC7A71C" w14:textId="61AAFFE8">
      <w:pPr>
        <w:numPr>
          <w:ilvl w:val="0"/>
          <w:numId w:val="3"/>
        </w:numPr>
        <w:pBdr>
          <w:top w:val="nil"/>
          <w:left w:val="nil"/>
          <w:bottom w:val="nil"/>
          <w:right w:val="nil"/>
          <w:between w:val="nil"/>
        </w:pBdr>
        <w:contextualSpacing/>
        <w:rPr>
          <w:rFonts w:asciiTheme="majorHAnsi" w:hAnsiTheme="majorHAnsi" w:cstheme="majorHAnsi"/>
        </w:rPr>
      </w:pPr>
      <w:r w:rsidRPr="006919B9">
        <w:rPr>
          <w:rFonts w:asciiTheme="majorHAnsi" w:hAnsiTheme="majorHAnsi" w:cstheme="majorHAnsi"/>
        </w:rPr>
        <w:t xml:space="preserve">Conduct the interview </w:t>
      </w:r>
      <w:r w:rsidR="00C861F6">
        <w:rPr>
          <w:rFonts w:asciiTheme="majorHAnsi" w:hAnsiTheme="majorHAnsi" w:cstheme="majorHAnsi"/>
        </w:rPr>
        <w:t xml:space="preserve">near </w:t>
      </w:r>
      <w:r w:rsidRPr="006919B9">
        <w:rPr>
          <w:rFonts w:asciiTheme="majorHAnsi" w:hAnsiTheme="majorHAnsi" w:cstheme="majorHAnsi"/>
        </w:rPr>
        <w:t>the front door, or arrange a future appointment at the office or when you can return with a colleague.</w:t>
      </w:r>
    </w:p>
    <w:p w:rsidRPr="006919B9" w:rsidR="002B513D" w:rsidRDefault="00041486" w14:paraId="3562D4FC" w14:textId="77777777">
      <w:pPr>
        <w:numPr>
          <w:ilvl w:val="0"/>
          <w:numId w:val="3"/>
        </w:numPr>
        <w:pBdr>
          <w:top w:val="nil"/>
          <w:left w:val="nil"/>
          <w:bottom w:val="nil"/>
          <w:right w:val="nil"/>
          <w:between w:val="nil"/>
        </w:pBdr>
        <w:contextualSpacing/>
        <w:rPr>
          <w:rFonts w:asciiTheme="majorHAnsi" w:hAnsiTheme="majorHAnsi" w:cstheme="majorHAnsi"/>
        </w:rPr>
      </w:pPr>
      <w:r w:rsidRPr="006919B9">
        <w:rPr>
          <w:rFonts w:asciiTheme="majorHAnsi" w:hAnsiTheme="majorHAnsi" w:cstheme="majorHAnsi"/>
        </w:rPr>
        <w:t>Ensure that you are familiar with the layout of the property or block you are visiting.</w:t>
      </w:r>
    </w:p>
    <w:p w:rsidRPr="006919B9" w:rsidR="002B513D" w:rsidRDefault="00041486" w14:paraId="2B918C1C" w14:textId="77777777">
      <w:pPr>
        <w:numPr>
          <w:ilvl w:val="0"/>
          <w:numId w:val="3"/>
        </w:numPr>
        <w:pBdr>
          <w:top w:val="nil"/>
          <w:left w:val="nil"/>
          <w:bottom w:val="nil"/>
          <w:right w:val="nil"/>
          <w:between w:val="nil"/>
        </w:pBdr>
        <w:contextualSpacing/>
        <w:rPr>
          <w:rFonts w:asciiTheme="majorHAnsi" w:hAnsiTheme="majorHAnsi" w:cstheme="majorHAnsi"/>
        </w:rPr>
      </w:pPr>
      <w:r w:rsidRPr="006919B9">
        <w:rPr>
          <w:rFonts w:asciiTheme="majorHAnsi" w:hAnsiTheme="majorHAnsi" w:cstheme="majorHAnsi"/>
        </w:rPr>
        <w:t>Let the service user lead the way and avoid entering a room first and never sit with your back to the door.</w:t>
      </w:r>
    </w:p>
    <w:p w:rsidRPr="006919B9" w:rsidR="002B513D" w:rsidRDefault="00041486" w14:paraId="09B8C95E" w14:textId="77777777">
      <w:pPr>
        <w:numPr>
          <w:ilvl w:val="0"/>
          <w:numId w:val="3"/>
        </w:numPr>
        <w:pBdr>
          <w:top w:val="nil"/>
          <w:left w:val="nil"/>
          <w:bottom w:val="nil"/>
          <w:right w:val="nil"/>
          <w:between w:val="nil"/>
        </w:pBdr>
        <w:contextualSpacing/>
        <w:rPr>
          <w:rFonts w:asciiTheme="majorHAnsi" w:hAnsiTheme="majorHAnsi" w:cstheme="majorHAnsi"/>
        </w:rPr>
      </w:pPr>
      <w:r w:rsidRPr="006919B9">
        <w:rPr>
          <w:rFonts w:asciiTheme="majorHAnsi" w:hAnsiTheme="majorHAnsi" w:cstheme="majorHAnsi"/>
        </w:rPr>
        <w:t>Check the type of lock on the front door.  If the service user locks the door, check where the key is.</w:t>
      </w:r>
    </w:p>
    <w:p w:rsidRPr="006919B9" w:rsidR="002B513D" w:rsidRDefault="00041486" w14:paraId="1111E1A9" w14:textId="77777777">
      <w:pPr>
        <w:numPr>
          <w:ilvl w:val="0"/>
          <w:numId w:val="3"/>
        </w:numPr>
        <w:pBdr>
          <w:top w:val="nil"/>
          <w:left w:val="nil"/>
          <w:bottom w:val="nil"/>
          <w:right w:val="nil"/>
          <w:between w:val="nil"/>
        </w:pBdr>
        <w:contextualSpacing/>
        <w:rPr>
          <w:rFonts w:asciiTheme="majorHAnsi" w:hAnsiTheme="majorHAnsi" w:cstheme="majorHAnsi"/>
        </w:rPr>
      </w:pPr>
      <w:r w:rsidRPr="006919B9">
        <w:rPr>
          <w:rFonts w:asciiTheme="majorHAnsi" w:hAnsiTheme="majorHAnsi" w:cstheme="majorHAnsi"/>
        </w:rPr>
        <w:t>Try to avoid reacting to the property itself, for example, if it smells, is untidy or dirty.  Remember   each person has God given intrinsic value and avoid being judgemental.</w:t>
      </w:r>
    </w:p>
    <w:p w:rsidRPr="006919B9" w:rsidR="002B513D" w:rsidRDefault="00041486" w14:paraId="760AC0F2" w14:textId="77777777">
      <w:pPr>
        <w:numPr>
          <w:ilvl w:val="0"/>
          <w:numId w:val="3"/>
        </w:numPr>
        <w:pBdr>
          <w:top w:val="nil"/>
          <w:left w:val="nil"/>
          <w:bottom w:val="nil"/>
          <w:right w:val="nil"/>
          <w:between w:val="nil"/>
        </w:pBdr>
        <w:contextualSpacing/>
        <w:rPr>
          <w:rFonts w:asciiTheme="majorHAnsi" w:hAnsiTheme="majorHAnsi" w:cstheme="majorHAnsi"/>
        </w:rPr>
      </w:pPr>
      <w:r w:rsidRPr="006919B9">
        <w:rPr>
          <w:rFonts w:asciiTheme="majorHAnsi" w:hAnsiTheme="majorHAnsi" w:cstheme="majorHAnsi"/>
        </w:rPr>
        <w:t>Sit nearest the way out and avoid being blocked in by the service user.</w:t>
      </w:r>
    </w:p>
    <w:p w:rsidRPr="006919B9" w:rsidR="002B513D" w:rsidRDefault="00041486" w14:paraId="1598F8BB" w14:textId="77777777">
      <w:pPr>
        <w:numPr>
          <w:ilvl w:val="0"/>
          <w:numId w:val="3"/>
        </w:numPr>
        <w:pBdr>
          <w:top w:val="nil"/>
          <w:left w:val="nil"/>
          <w:bottom w:val="nil"/>
          <w:right w:val="nil"/>
          <w:between w:val="nil"/>
        </w:pBdr>
        <w:contextualSpacing/>
        <w:rPr>
          <w:rFonts w:asciiTheme="majorHAnsi" w:hAnsiTheme="majorHAnsi" w:cstheme="majorHAnsi"/>
        </w:rPr>
      </w:pPr>
      <w:r w:rsidRPr="006919B9">
        <w:rPr>
          <w:rFonts w:asciiTheme="majorHAnsi" w:hAnsiTheme="majorHAnsi" w:cstheme="majorHAnsi"/>
        </w:rPr>
        <w:t>Terminate the visit and leave the property immediately if you start to receive threats.</w:t>
      </w:r>
    </w:p>
    <w:p w:rsidRPr="006919B9" w:rsidR="002B513D" w:rsidRDefault="00041486" w14:paraId="288AD84E" w14:textId="0EE7443C">
      <w:pPr>
        <w:numPr>
          <w:ilvl w:val="0"/>
          <w:numId w:val="3"/>
        </w:numPr>
        <w:pBdr>
          <w:top w:val="nil"/>
          <w:left w:val="nil"/>
          <w:bottom w:val="nil"/>
          <w:right w:val="nil"/>
          <w:between w:val="nil"/>
        </w:pBdr>
        <w:contextualSpacing/>
        <w:rPr>
          <w:rFonts w:asciiTheme="majorHAnsi" w:hAnsiTheme="majorHAnsi" w:cstheme="majorHAnsi"/>
        </w:rPr>
      </w:pPr>
      <w:r w:rsidRPr="006919B9">
        <w:rPr>
          <w:rFonts w:asciiTheme="majorHAnsi" w:hAnsiTheme="majorHAnsi" w:cstheme="majorHAnsi"/>
        </w:rPr>
        <w:t>Do not carry your house</w:t>
      </w:r>
      <w:r w:rsidR="005B4B99">
        <w:rPr>
          <w:rFonts w:asciiTheme="majorHAnsi" w:hAnsiTheme="majorHAnsi" w:cstheme="majorHAnsi"/>
        </w:rPr>
        <w:t xml:space="preserve"> or car</w:t>
      </w:r>
      <w:r w:rsidRPr="006919B9">
        <w:rPr>
          <w:rFonts w:asciiTheme="majorHAnsi" w:hAnsiTheme="majorHAnsi" w:cstheme="majorHAnsi"/>
        </w:rPr>
        <w:t xml:space="preserve"> keys and anything showing your home address and telephone number.  If both are snatched, it is advisable to have your locks changed immediately.</w:t>
      </w:r>
    </w:p>
    <w:p w:rsidRPr="006919B9" w:rsidR="002B513D" w:rsidP="006A0C15" w:rsidRDefault="006A0C15" w14:paraId="7198EEEA" w14:textId="77777777">
      <w:pPr>
        <w:pStyle w:val="Heading2"/>
        <w:pBdr>
          <w:top w:val="nil"/>
          <w:left w:val="nil"/>
          <w:bottom w:val="nil"/>
          <w:right w:val="nil"/>
          <w:between w:val="nil"/>
        </w:pBdr>
        <w:spacing w:before="240" w:after="60"/>
        <w:rPr>
          <w:rFonts w:asciiTheme="majorHAnsi" w:hAnsiTheme="majorHAnsi" w:cstheme="majorHAnsi"/>
        </w:rPr>
      </w:pPr>
      <w:r>
        <w:rPr>
          <w:rFonts w:asciiTheme="majorHAnsi" w:hAnsiTheme="majorHAnsi" w:cstheme="majorHAnsi"/>
        </w:rPr>
        <w:t xml:space="preserve">3.3 </w:t>
      </w:r>
      <w:r w:rsidRPr="006919B9" w:rsidR="00041486">
        <w:rPr>
          <w:rFonts w:asciiTheme="majorHAnsi" w:hAnsiTheme="majorHAnsi" w:cstheme="majorHAnsi"/>
        </w:rPr>
        <w:t>Visiting other people’s premises</w:t>
      </w:r>
    </w:p>
    <w:p w:rsidRPr="006919B9" w:rsidR="002B513D" w:rsidP="006A0C15" w:rsidRDefault="00041486" w14:paraId="13128B42" w14:textId="77777777">
      <w:pPr>
        <w:pBdr>
          <w:top w:val="nil"/>
          <w:left w:val="nil"/>
          <w:bottom w:val="nil"/>
          <w:right w:val="nil"/>
          <w:between w:val="nil"/>
        </w:pBdr>
        <w:rPr>
          <w:rFonts w:asciiTheme="majorHAnsi" w:hAnsiTheme="majorHAnsi" w:cstheme="majorHAnsi"/>
        </w:rPr>
      </w:pPr>
      <w:r w:rsidRPr="006919B9">
        <w:rPr>
          <w:rFonts w:asciiTheme="majorHAnsi" w:hAnsiTheme="majorHAnsi" w:cstheme="majorHAnsi"/>
        </w:rPr>
        <w:t>Going to conduct business on other people’s premises is, to an extent, like going to other people’s homes.  It is their territory, not yours and you may be more or less welcome depending on the nature of your visit.  The points made in the previous section also apply to visiting other premises.</w:t>
      </w:r>
    </w:p>
    <w:p w:rsidRPr="00A21D27" w:rsidR="00A21D27" w:rsidP="00A21D27" w:rsidRDefault="00A21D27" w14:paraId="58D0793F" w14:textId="77777777">
      <w:pPr>
        <w:pBdr>
          <w:top w:val="nil"/>
          <w:left w:val="nil"/>
          <w:bottom w:val="nil"/>
          <w:right w:val="nil"/>
          <w:between w:val="nil"/>
        </w:pBdr>
        <w:ind w:left="446" w:hanging="20"/>
        <w:rPr>
          <w:rFonts w:asciiTheme="majorHAnsi" w:hAnsiTheme="majorHAnsi" w:cstheme="majorHAnsi"/>
          <w:sz w:val="20"/>
          <w:szCs w:val="20"/>
        </w:rPr>
      </w:pPr>
    </w:p>
    <w:p w:rsidRPr="006919B9" w:rsidR="002B513D" w:rsidP="006A0C15" w:rsidRDefault="00041486" w14:paraId="2F5ACA3D" w14:textId="77777777">
      <w:pPr>
        <w:pBdr>
          <w:top w:val="nil"/>
          <w:left w:val="nil"/>
          <w:bottom w:val="nil"/>
          <w:right w:val="nil"/>
          <w:between w:val="nil"/>
        </w:pBdr>
        <w:rPr>
          <w:rFonts w:asciiTheme="majorHAnsi" w:hAnsiTheme="majorHAnsi" w:cstheme="majorHAnsi"/>
        </w:rPr>
      </w:pPr>
      <w:r w:rsidRPr="006919B9">
        <w:rPr>
          <w:rFonts w:asciiTheme="majorHAnsi" w:hAnsiTheme="majorHAnsi" w:cstheme="majorHAnsi"/>
        </w:rPr>
        <w:t xml:space="preserve">If you suspect the likelihood of drug misuse either sit on a </w:t>
      </w:r>
      <w:r w:rsidRPr="00847427">
        <w:rPr>
          <w:rFonts w:asciiTheme="majorHAnsi" w:hAnsiTheme="majorHAnsi" w:cstheme="majorHAnsi"/>
          <w:u w:val="single"/>
        </w:rPr>
        <w:t>hard</w:t>
      </w:r>
      <w:r w:rsidRPr="006919B9">
        <w:rPr>
          <w:rFonts w:asciiTheme="majorHAnsi" w:hAnsiTheme="majorHAnsi" w:cstheme="majorHAnsi"/>
        </w:rPr>
        <w:t xml:space="preserve"> chair or remain standing.</w:t>
      </w:r>
    </w:p>
    <w:p w:rsidRPr="006919B9" w:rsidR="002B513D" w:rsidP="006A0C15" w:rsidRDefault="006A0C15" w14:paraId="490D647F" w14:textId="77777777">
      <w:pPr>
        <w:pStyle w:val="Heading2"/>
        <w:pBdr>
          <w:top w:val="nil"/>
          <w:left w:val="nil"/>
          <w:bottom w:val="nil"/>
          <w:right w:val="nil"/>
          <w:between w:val="nil"/>
        </w:pBdr>
        <w:spacing w:before="240" w:after="60"/>
        <w:rPr>
          <w:rFonts w:asciiTheme="majorHAnsi" w:hAnsiTheme="majorHAnsi" w:cstheme="majorHAnsi"/>
        </w:rPr>
      </w:pPr>
      <w:r>
        <w:rPr>
          <w:rFonts w:asciiTheme="majorHAnsi" w:hAnsiTheme="majorHAnsi" w:cstheme="majorHAnsi"/>
        </w:rPr>
        <w:t xml:space="preserve">3.3 </w:t>
      </w:r>
      <w:r w:rsidRPr="006919B9" w:rsidR="00041486">
        <w:rPr>
          <w:rFonts w:asciiTheme="majorHAnsi" w:hAnsiTheme="majorHAnsi" w:cstheme="majorHAnsi"/>
        </w:rPr>
        <w:t>Travelling in a vehicle</w:t>
      </w:r>
    </w:p>
    <w:p w:rsidRPr="006919B9" w:rsidR="002B513D" w:rsidP="006A0C15" w:rsidRDefault="00041486" w14:paraId="21D529EA" w14:textId="77777777">
      <w:pPr>
        <w:pBdr>
          <w:top w:val="nil"/>
          <w:left w:val="nil"/>
          <w:bottom w:val="nil"/>
          <w:right w:val="nil"/>
          <w:between w:val="nil"/>
        </w:pBdr>
        <w:rPr>
          <w:rFonts w:asciiTheme="majorHAnsi" w:hAnsiTheme="majorHAnsi" w:cstheme="majorHAnsi"/>
        </w:rPr>
      </w:pPr>
      <w:r w:rsidRPr="006919B9">
        <w:rPr>
          <w:rFonts w:asciiTheme="majorHAnsi" w:hAnsiTheme="majorHAnsi" w:cstheme="majorHAnsi"/>
        </w:rPr>
        <w:t>Put all valuables out of sight, under a seat, or preferably in a locked boot.  The theft of handbags from front seats is frequent in large towns.  When leaving the car, lock equipment and valuables in the boot.</w:t>
      </w:r>
      <w:r w:rsidR="006A0C15">
        <w:rPr>
          <w:rFonts w:asciiTheme="majorHAnsi" w:hAnsiTheme="majorHAnsi" w:cstheme="majorHAnsi"/>
        </w:rPr>
        <w:t xml:space="preserve"> </w:t>
      </w:r>
      <w:r w:rsidRPr="006919B9">
        <w:rPr>
          <w:rFonts w:asciiTheme="majorHAnsi" w:hAnsiTheme="majorHAnsi" w:cstheme="majorHAnsi"/>
        </w:rPr>
        <w:t>Keep doors locked and windows closed when driving. Lock your car when you leave it, even if you only go to pay for petrol on a garage forecourt.</w:t>
      </w:r>
    </w:p>
    <w:p w:rsidRPr="00A21D27" w:rsidR="00A21D27" w:rsidP="00A21D27" w:rsidRDefault="00A21D27" w14:paraId="79ED399F" w14:textId="77777777">
      <w:pPr>
        <w:pBdr>
          <w:top w:val="nil"/>
          <w:left w:val="nil"/>
          <w:bottom w:val="nil"/>
          <w:right w:val="nil"/>
          <w:between w:val="nil"/>
        </w:pBdr>
        <w:ind w:left="446" w:hanging="20"/>
        <w:rPr>
          <w:rFonts w:asciiTheme="majorHAnsi" w:hAnsiTheme="majorHAnsi" w:cstheme="majorHAnsi"/>
          <w:sz w:val="20"/>
          <w:szCs w:val="20"/>
        </w:rPr>
      </w:pPr>
    </w:p>
    <w:p w:rsidRPr="006919B9" w:rsidR="002B513D" w:rsidP="006A0C15" w:rsidRDefault="00041486" w14:paraId="1C52E7C5" w14:textId="343A78D8">
      <w:pPr>
        <w:pBdr>
          <w:top w:val="nil"/>
          <w:left w:val="nil"/>
          <w:bottom w:val="nil"/>
          <w:right w:val="nil"/>
          <w:between w:val="nil"/>
        </w:pBdr>
        <w:rPr>
          <w:rFonts w:asciiTheme="majorHAnsi" w:hAnsiTheme="majorHAnsi" w:cstheme="majorHAnsi"/>
        </w:rPr>
      </w:pPr>
      <w:r w:rsidRPr="006919B9">
        <w:rPr>
          <w:rFonts w:asciiTheme="majorHAnsi" w:hAnsiTheme="majorHAnsi" w:cstheme="majorHAnsi"/>
        </w:rPr>
        <w:t>Plan your route in advance</w:t>
      </w:r>
      <w:r w:rsidR="004E26DD">
        <w:rPr>
          <w:rFonts w:asciiTheme="majorHAnsi" w:hAnsiTheme="majorHAnsi" w:cstheme="majorHAnsi"/>
        </w:rPr>
        <w:t xml:space="preserve">, if </w:t>
      </w:r>
      <w:r w:rsidR="000C5138">
        <w:rPr>
          <w:rFonts w:asciiTheme="majorHAnsi" w:hAnsiTheme="majorHAnsi" w:cstheme="majorHAnsi"/>
        </w:rPr>
        <w:t>necessary,</w:t>
      </w:r>
      <w:r w:rsidR="004E26DD">
        <w:rPr>
          <w:rFonts w:asciiTheme="majorHAnsi" w:hAnsiTheme="majorHAnsi" w:cstheme="majorHAnsi"/>
        </w:rPr>
        <w:t xml:space="preserve"> use a map or SatNav</w:t>
      </w:r>
      <w:r w:rsidRPr="006919B9">
        <w:rPr>
          <w:rFonts w:asciiTheme="majorHAnsi" w:hAnsiTheme="majorHAnsi" w:cstheme="majorHAnsi"/>
        </w:rPr>
        <w:t>.  Try to stay on main well-lit roads.  If you need directions ask in a garage or shop.  Make sure that you have a mobile phone,</w:t>
      </w:r>
      <w:r w:rsidR="00C90343">
        <w:rPr>
          <w:rFonts w:asciiTheme="majorHAnsi" w:hAnsiTheme="majorHAnsi" w:cstheme="majorHAnsi"/>
        </w:rPr>
        <w:t xml:space="preserve"> charger and</w:t>
      </w:r>
      <w:r w:rsidRPr="006919B9">
        <w:rPr>
          <w:rFonts w:asciiTheme="majorHAnsi" w:hAnsiTheme="majorHAnsi" w:cstheme="majorHAnsi"/>
        </w:rPr>
        <w:t xml:space="preserve"> change in case of emergencies.</w:t>
      </w:r>
    </w:p>
    <w:p w:rsidRPr="00A21D27" w:rsidR="00A21D27" w:rsidP="00A21D27" w:rsidRDefault="00A21D27" w14:paraId="0DC415D4" w14:textId="77777777">
      <w:pPr>
        <w:pBdr>
          <w:top w:val="nil"/>
          <w:left w:val="nil"/>
          <w:bottom w:val="nil"/>
          <w:right w:val="nil"/>
          <w:between w:val="nil"/>
        </w:pBdr>
        <w:ind w:left="446" w:hanging="20"/>
        <w:rPr>
          <w:rFonts w:asciiTheme="majorHAnsi" w:hAnsiTheme="majorHAnsi" w:cstheme="majorHAnsi"/>
          <w:sz w:val="20"/>
          <w:szCs w:val="20"/>
        </w:rPr>
      </w:pPr>
    </w:p>
    <w:p w:rsidRPr="006919B9" w:rsidR="002B513D" w:rsidP="006A0C15" w:rsidRDefault="00041486" w14:paraId="09358365" w14:textId="77777777">
      <w:pPr>
        <w:pBdr>
          <w:top w:val="nil"/>
          <w:left w:val="nil"/>
          <w:bottom w:val="nil"/>
          <w:right w:val="nil"/>
          <w:between w:val="nil"/>
        </w:pBdr>
        <w:rPr>
          <w:rFonts w:asciiTheme="majorHAnsi" w:hAnsiTheme="majorHAnsi" w:cstheme="majorHAnsi"/>
        </w:rPr>
      </w:pPr>
      <w:r w:rsidRPr="006919B9">
        <w:rPr>
          <w:rFonts w:asciiTheme="majorHAnsi" w:hAnsiTheme="majorHAnsi" w:cstheme="majorHAnsi"/>
        </w:rPr>
        <w:t>Do not give lifts to strangers.  If someone seems to be in trouble, only stop if you are convinced it is a genuine matter.  Otherwise drive on to a police station and report it.</w:t>
      </w:r>
    </w:p>
    <w:p w:rsidRPr="006919B9" w:rsidR="002B513D" w:rsidP="006A0C15" w:rsidRDefault="00041486" w14:paraId="64FE7183" w14:textId="77777777">
      <w:pPr>
        <w:pBdr>
          <w:top w:val="nil"/>
          <w:left w:val="nil"/>
          <w:bottom w:val="nil"/>
          <w:right w:val="nil"/>
          <w:between w:val="nil"/>
        </w:pBdr>
        <w:rPr>
          <w:rFonts w:asciiTheme="majorHAnsi" w:hAnsiTheme="majorHAnsi" w:cstheme="majorHAnsi"/>
        </w:rPr>
      </w:pPr>
      <w:r w:rsidRPr="006919B9">
        <w:rPr>
          <w:rFonts w:asciiTheme="majorHAnsi" w:hAnsiTheme="majorHAnsi" w:cstheme="majorHAnsi"/>
        </w:rPr>
        <w:t>If a missile is thrown at your vehicle do not stop, but drive on to a police station and report it.  Before stopping and getting out of your vehicle, make yourself aware of what is going on.  After dark, if possible, park in a well-lit and busy place.  When you park in daylight, consider what the area will be like after dark.</w:t>
      </w:r>
    </w:p>
    <w:p w:rsidRPr="00A21D27" w:rsidR="00A21D27" w:rsidP="00A21D27" w:rsidRDefault="00A21D27" w14:paraId="2314D3DD" w14:textId="77777777">
      <w:pPr>
        <w:pBdr>
          <w:top w:val="nil"/>
          <w:left w:val="nil"/>
          <w:bottom w:val="nil"/>
          <w:right w:val="nil"/>
          <w:between w:val="nil"/>
        </w:pBdr>
        <w:ind w:left="446" w:hanging="20"/>
        <w:rPr>
          <w:rFonts w:asciiTheme="majorHAnsi" w:hAnsiTheme="majorHAnsi" w:cstheme="majorHAnsi"/>
          <w:sz w:val="20"/>
          <w:szCs w:val="20"/>
        </w:rPr>
      </w:pPr>
    </w:p>
    <w:p w:rsidRPr="006919B9" w:rsidR="002B513D" w:rsidP="006A0C15" w:rsidRDefault="00041486" w14:paraId="3E3A004B" w14:textId="77777777">
      <w:pPr>
        <w:pBdr>
          <w:top w:val="nil"/>
          <w:left w:val="nil"/>
          <w:bottom w:val="nil"/>
          <w:right w:val="nil"/>
          <w:between w:val="nil"/>
        </w:pBdr>
        <w:rPr>
          <w:rFonts w:asciiTheme="majorHAnsi" w:hAnsiTheme="majorHAnsi" w:cstheme="majorHAnsi"/>
        </w:rPr>
      </w:pPr>
      <w:r w:rsidRPr="006919B9">
        <w:rPr>
          <w:rFonts w:asciiTheme="majorHAnsi" w:hAnsiTheme="majorHAnsi" w:cstheme="majorHAnsi"/>
        </w:rPr>
        <w:t>Have your keys ready when returning to your vehicle, ensuring that you always approach it from the rear, or walk around it to make sure that there is no one in it before you open the door.</w:t>
      </w:r>
    </w:p>
    <w:p w:rsidRPr="006919B9" w:rsidR="002B513D" w:rsidRDefault="002B513D" w14:paraId="522A2133" w14:textId="77777777">
      <w:pPr>
        <w:pBdr>
          <w:top w:val="nil"/>
          <w:left w:val="nil"/>
          <w:bottom w:val="nil"/>
          <w:right w:val="nil"/>
          <w:between w:val="nil"/>
        </w:pBdr>
        <w:ind w:left="446" w:hanging="20"/>
        <w:rPr>
          <w:rFonts w:asciiTheme="majorHAnsi" w:hAnsiTheme="majorHAnsi" w:cstheme="majorHAnsi"/>
        </w:rPr>
      </w:pPr>
    </w:p>
    <w:p w:rsidRPr="006919B9" w:rsidR="002B513D" w:rsidP="006A0C15" w:rsidRDefault="00041486" w14:paraId="35488735" w14:textId="77777777">
      <w:pPr>
        <w:pBdr>
          <w:top w:val="nil"/>
          <w:left w:val="nil"/>
          <w:bottom w:val="nil"/>
          <w:right w:val="nil"/>
          <w:between w:val="nil"/>
        </w:pBdr>
        <w:rPr>
          <w:rFonts w:asciiTheme="majorHAnsi" w:hAnsiTheme="majorHAnsi" w:cstheme="majorHAnsi"/>
        </w:rPr>
      </w:pPr>
      <w:r w:rsidRPr="006919B9">
        <w:rPr>
          <w:rFonts w:asciiTheme="majorHAnsi" w:hAnsiTheme="majorHAnsi" w:cstheme="majorHAnsi"/>
        </w:rPr>
        <w:t>When transporting service users, assess the likelihood of risk, and if there are any concerns – take a colleague with you.</w:t>
      </w:r>
    </w:p>
    <w:p w:rsidRPr="006919B9" w:rsidR="002B513D" w:rsidP="006A0C15" w:rsidRDefault="007B55DF" w14:paraId="3A77C263" w14:textId="77777777">
      <w:pPr>
        <w:pStyle w:val="Heading2"/>
        <w:pBdr>
          <w:top w:val="nil"/>
          <w:left w:val="nil"/>
          <w:bottom w:val="nil"/>
          <w:right w:val="nil"/>
          <w:between w:val="nil"/>
        </w:pBdr>
        <w:spacing w:before="240" w:after="60"/>
        <w:rPr>
          <w:rFonts w:asciiTheme="majorHAnsi" w:hAnsiTheme="majorHAnsi" w:cstheme="majorHAnsi"/>
        </w:rPr>
      </w:pPr>
      <w:r>
        <w:rPr>
          <w:rFonts w:asciiTheme="majorHAnsi" w:hAnsiTheme="majorHAnsi" w:cstheme="majorHAnsi"/>
        </w:rPr>
        <w:lastRenderedPageBreak/>
        <w:t>3.4</w:t>
      </w:r>
      <w:r w:rsidRPr="006919B9" w:rsidR="00041486">
        <w:rPr>
          <w:rFonts w:asciiTheme="majorHAnsi" w:hAnsiTheme="majorHAnsi" w:cstheme="majorHAnsi"/>
        </w:rPr>
        <w:t xml:space="preserve"> Evening Meetings</w:t>
      </w:r>
    </w:p>
    <w:p w:rsidRPr="006919B9" w:rsidR="002B513D" w:rsidP="006A0C15" w:rsidRDefault="00041486" w14:paraId="1F692A68" w14:textId="77777777">
      <w:pPr>
        <w:pBdr>
          <w:top w:val="nil"/>
          <w:left w:val="nil"/>
          <w:bottom w:val="nil"/>
          <w:right w:val="nil"/>
          <w:between w:val="nil"/>
        </w:pBdr>
        <w:rPr>
          <w:rFonts w:asciiTheme="majorHAnsi" w:hAnsiTheme="majorHAnsi" w:cstheme="majorHAnsi"/>
        </w:rPr>
      </w:pPr>
      <w:r w:rsidRPr="006919B9">
        <w:rPr>
          <w:rFonts w:asciiTheme="majorHAnsi" w:hAnsiTheme="majorHAnsi" w:cstheme="majorHAnsi"/>
        </w:rPr>
        <w:t>If you have to attend an evening meeting, you should advise your Manager of the location and ensure that you have a safe way of getting home.  Take a personal attack alarm with you.</w:t>
      </w:r>
    </w:p>
    <w:p w:rsidRPr="006919B9" w:rsidR="002B513D" w:rsidP="006A0C15" w:rsidRDefault="007B55DF" w14:paraId="208C947A" w14:textId="77777777">
      <w:pPr>
        <w:pStyle w:val="Heading2"/>
        <w:pBdr>
          <w:top w:val="nil"/>
          <w:left w:val="nil"/>
          <w:bottom w:val="nil"/>
          <w:right w:val="nil"/>
          <w:between w:val="nil"/>
        </w:pBdr>
        <w:spacing w:before="240" w:after="60"/>
        <w:rPr>
          <w:rFonts w:asciiTheme="majorHAnsi" w:hAnsiTheme="majorHAnsi" w:cstheme="majorHAnsi"/>
        </w:rPr>
      </w:pPr>
      <w:r>
        <w:rPr>
          <w:rFonts w:asciiTheme="majorHAnsi" w:hAnsiTheme="majorHAnsi" w:cstheme="majorHAnsi"/>
        </w:rPr>
        <w:t>3.5</w:t>
      </w:r>
      <w:r w:rsidR="006A0C15">
        <w:rPr>
          <w:rFonts w:asciiTheme="majorHAnsi" w:hAnsiTheme="majorHAnsi" w:cstheme="majorHAnsi"/>
        </w:rPr>
        <w:t xml:space="preserve"> </w:t>
      </w:r>
      <w:r w:rsidRPr="006919B9" w:rsidR="00041486">
        <w:rPr>
          <w:rFonts w:asciiTheme="majorHAnsi" w:hAnsiTheme="majorHAnsi" w:cstheme="majorHAnsi"/>
        </w:rPr>
        <w:t>Working Alone on GNFC Premises</w:t>
      </w:r>
    </w:p>
    <w:p w:rsidRPr="005F46F6" w:rsidR="00847427" w:rsidP="00847427" w:rsidRDefault="00041486" w14:paraId="072E157A" w14:textId="31726FCF">
      <w:pPr>
        <w:pBdr>
          <w:top w:val="nil"/>
          <w:left w:val="nil"/>
          <w:bottom w:val="nil"/>
          <w:right w:val="nil"/>
          <w:between w:val="nil"/>
        </w:pBdr>
        <w:rPr>
          <w:rFonts w:asciiTheme="majorHAnsi" w:hAnsiTheme="majorHAnsi" w:cstheme="majorHAnsi"/>
        </w:rPr>
      </w:pPr>
      <w:r w:rsidRPr="006919B9">
        <w:rPr>
          <w:rFonts w:asciiTheme="majorHAnsi" w:hAnsiTheme="majorHAnsi" w:cstheme="majorHAnsi"/>
        </w:rPr>
        <w:t xml:space="preserve">If you are working alone </w:t>
      </w:r>
      <w:r w:rsidR="0011500D">
        <w:rPr>
          <w:rFonts w:asciiTheme="majorHAnsi" w:hAnsiTheme="majorHAnsi" w:cstheme="majorHAnsi"/>
        </w:rPr>
        <w:t>at Oldfield Farm or</w:t>
      </w:r>
      <w:r w:rsidRPr="006919B9">
        <w:rPr>
          <w:rFonts w:asciiTheme="majorHAnsi" w:hAnsiTheme="majorHAnsi" w:cstheme="majorHAnsi"/>
        </w:rPr>
        <w:t xml:space="preserve"> Charis House you must ensure that you know who is ‘on call’ and that you have checked which telephone number you are to contact them on</w:t>
      </w:r>
      <w:r w:rsidR="00BD72BA">
        <w:rPr>
          <w:rFonts w:asciiTheme="majorHAnsi" w:hAnsiTheme="majorHAnsi" w:cstheme="majorHAnsi"/>
        </w:rPr>
        <w:t xml:space="preserve"> if necessary</w:t>
      </w:r>
      <w:r w:rsidRPr="006919B9">
        <w:rPr>
          <w:rFonts w:asciiTheme="majorHAnsi" w:hAnsiTheme="majorHAnsi" w:cstheme="majorHAnsi"/>
        </w:rPr>
        <w:t>.  If there is any concern that tension is arising, contact the ‘on call’ D</w:t>
      </w:r>
      <w:r w:rsidR="00BD72BA">
        <w:rPr>
          <w:rFonts w:asciiTheme="majorHAnsi" w:hAnsiTheme="majorHAnsi" w:cstheme="majorHAnsi"/>
        </w:rPr>
        <w:t>uty Staff Member</w:t>
      </w:r>
      <w:r w:rsidRPr="006919B9">
        <w:rPr>
          <w:rFonts w:asciiTheme="majorHAnsi" w:hAnsiTheme="majorHAnsi" w:cstheme="majorHAnsi"/>
        </w:rPr>
        <w:t xml:space="preserve"> immediately.  If they are not on the premises it may be advisable to call the appropriate </w:t>
      </w:r>
      <w:r w:rsidRPr="005F46F6">
        <w:rPr>
          <w:rFonts w:asciiTheme="majorHAnsi" w:hAnsiTheme="majorHAnsi" w:cstheme="majorHAnsi"/>
        </w:rPr>
        <w:t>emergency service.  In a violent or medical emergency this should be done prior to contacting the ‘on call’ staff member.</w:t>
      </w:r>
    </w:p>
    <w:p w:rsidRPr="005F46F6" w:rsidR="00847427" w:rsidP="00560D7F" w:rsidRDefault="00560D7F" w14:paraId="0E382035" w14:textId="289A549A">
      <w:pPr>
        <w:pBdr>
          <w:top w:val="nil"/>
          <w:left w:val="nil"/>
          <w:bottom w:val="nil"/>
          <w:right w:val="nil"/>
          <w:between w:val="nil"/>
        </w:pBdr>
        <w:spacing w:after="240"/>
        <w:jc w:val="center"/>
        <w:rPr>
          <w:rFonts w:asciiTheme="majorHAnsi" w:hAnsiTheme="majorHAnsi" w:cstheme="majorHAnsi"/>
          <w:b/>
        </w:rPr>
      </w:pPr>
      <w:r w:rsidRPr="005F46F6">
        <w:rPr>
          <w:rFonts w:asciiTheme="majorHAnsi" w:hAnsiTheme="majorHAnsi" w:cstheme="majorHAnsi"/>
          <w:b/>
        </w:rPr>
        <w:t>The On-call Phone number is: 07756884511</w:t>
      </w:r>
    </w:p>
    <w:p w:rsidRPr="005F46F6" w:rsidR="00847427" w:rsidP="00847427" w:rsidRDefault="00847427" w14:paraId="0DFAAE08" w14:textId="3916107F">
      <w:pPr>
        <w:pBdr>
          <w:top w:val="nil"/>
          <w:left w:val="nil"/>
          <w:bottom w:val="nil"/>
          <w:right w:val="nil"/>
          <w:between w:val="nil"/>
        </w:pBdr>
        <w:jc w:val="center"/>
        <w:rPr>
          <w:rFonts w:asciiTheme="majorHAnsi" w:hAnsiTheme="majorHAnsi" w:cstheme="majorHAnsi"/>
        </w:rPr>
      </w:pPr>
      <w:r w:rsidRPr="005F46F6">
        <w:rPr>
          <w:rFonts w:asciiTheme="majorHAnsi" w:hAnsiTheme="majorHAnsi" w:cstheme="majorHAnsi"/>
          <w:b/>
        </w:rPr>
        <w:t xml:space="preserve">The Emergency phone number from </w:t>
      </w:r>
      <w:r w:rsidRPr="005F46F6" w:rsidR="00740B68">
        <w:rPr>
          <w:rFonts w:asciiTheme="majorHAnsi" w:hAnsiTheme="majorHAnsi" w:cstheme="majorHAnsi"/>
          <w:b/>
        </w:rPr>
        <w:t xml:space="preserve">Charis House and </w:t>
      </w:r>
      <w:r w:rsidRPr="005F46F6">
        <w:rPr>
          <w:rFonts w:asciiTheme="majorHAnsi" w:hAnsiTheme="majorHAnsi" w:cstheme="majorHAnsi"/>
          <w:b/>
        </w:rPr>
        <w:t>Oldfield Farm the number is: 999</w:t>
      </w:r>
    </w:p>
    <w:p w:rsidRPr="00A21D27" w:rsidR="00A21D27" w:rsidP="00A21D27" w:rsidRDefault="00A21D27" w14:paraId="155C66D8" w14:textId="77777777">
      <w:pPr>
        <w:pBdr>
          <w:top w:val="nil"/>
          <w:left w:val="nil"/>
          <w:bottom w:val="nil"/>
          <w:right w:val="nil"/>
          <w:between w:val="nil"/>
        </w:pBdr>
        <w:ind w:left="446" w:hanging="20"/>
        <w:rPr>
          <w:rFonts w:asciiTheme="majorHAnsi" w:hAnsiTheme="majorHAnsi" w:cstheme="majorHAnsi"/>
          <w:sz w:val="20"/>
          <w:szCs w:val="20"/>
        </w:rPr>
      </w:pPr>
    </w:p>
    <w:p w:rsidRPr="005F46F6" w:rsidR="00847427" w:rsidP="00847427" w:rsidRDefault="00847427" w14:paraId="60D367E6" w14:textId="77777777">
      <w:pPr>
        <w:pBdr>
          <w:top w:val="nil"/>
          <w:left w:val="nil"/>
          <w:bottom w:val="nil"/>
          <w:right w:val="nil"/>
          <w:between w:val="nil"/>
        </w:pBdr>
        <w:jc w:val="center"/>
        <w:rPr>
          <w:rFonts w:asciiTheme="majorHAnsi" w:hAnsiTheme="majorHAnsi" w:cstheme="majorHAnsi"/>
        </w:rPr>
      </w:pPr>
      <w:r w:rsidRPr="005F46F6">
        <w:rPr>
          <w:rFonts w:asciiTheme="majorHAnsi" w:hAnsiTheme="majorHAnsi" w:cstheme="majorHAnsi"/>
          <w:b/>
        </w:rPr>
        <w:t>In a violent situation or medical emergency this should be done prior to contacting the ‘on call’ staff member.</w:t>
      </w:r>
    </w:p>
    <w:p w:rsidRPr="00A21D27" w:rsidR="00A21D27" w:rsidP="00A21D27" w:rsidRDefault="00A21D27" w14:paraId="1436FE6B" w14:textId="77777777">
      <w:pPr>
        <w:pBdr>
          <w:top w:val="nil"/>
          <w:left w:val="nil"/>
          <w:bottom w:val="nil"/>
          <w:right w:val="nil"/>
          <w:between w:val="nil"/>
        </w:pBdr>
        <w:ind w:left="446" w:hanging="20"/>
        <w:rPr>
          <w:rFonts w:asciiTheme="majorHAnsi" w:hAnsiTheme="majorHAnsi" w:cstheme="majorHAnsi"/>
          <w:sz w:val="20"/>
          <w:szCs w:val="20"/>
        </w:rPr>
      </w:pPr>
    </w:p>
    <w:p w:rsidRPr="005F46F6" w:rsidR="00740B68" w:rsidP="00740B68" w:rsidRDefault="00740B68" w14:paraId="32BC1F47" w14:textId="77777777">
      <w:pPr>
        <w:pBdr>
          <w:top w:val="nil"/>
          <w:left w:val="nil"/>
          <w:bottom w:val="nil"/>
          <w:right w:val="nil"/>
          <w:between w:val="nil"/>
        </w:pBdr>
        <w:rPr>
          <w:rFonts w:asciiTheme="majorHAnsi" w:hAnsiTheme="majorHAnsi" w:cstheme="majorHAnsi"/>
        </w:rPr>
      </w:pPr>
      <w:r w:rsidRPr="005F46F6">
        <w:rPr>
          <w:rFonts w:asciiTheme="majorHAnsi" w:hAnsiTheme="majorHAnsi" w:cstheme="majorHAnsi"/>
        </w:rPr>
        <w:t xml:space="preserve">Ensure you are aware of the Emergency procedures for Charis House and Oldfield Farm. If emergency services are called to Oldfield Farm, please provide the </w:t>
      </w:r>
      <w:r w:rsidRPr="005F46F6">
        <w:rPr>
          <w:rFonts w:ascii="Calibri" w:hAnsi="Calibri" w:eastAsia="Calibri" w:cs="Calibri"/>
          <w:b/>
          <w:bCs/>
        </w:rPr>
        <w:t xml:space="preserve">Grid Reference: SK 00915 78240 </w:t>
      </w:r>
      <w:r w:rsidRPr="005F46F6">
        <w:rPr>
          <w:rFonts w:ascii="Calibri" w:hAnsi="Calibri" w:eastAsia="Calibri" w:cs="Calibri"/>
          <w:bCs/>
        </w:rPr>
        <w:t>and advise them to access Oldfield Farm via Fernilee Reservoir, High Peak.</w:t>
      </w:r>
      <w:r w:rsidRPr="005F46F6">
        <w:rPr>
          <w:rFonts w:asciiTheme="majorHAnsi" w:hAnsiTheme="majorHAnsi" w:cstheme="majorHAnsi"/>
        </w:rPr>
        <w:t xml:space="preserve"> </w:t>
      </w:r>
    </w:p>
    <w:p w:rsidRPr="00A21D27" w:rsidR="00A21D27" w:rsidP="00A21D27" w:rsidRDefault="00A21D27" w14:paraId="7F3E175C" w14:textId="77777777">
      <w:pPr>
        <w:pBdr>
          <w:top w:val="nil"/>
          <w:left w:val="nil"/>
          <w:bottom w:val="nil"/>
          <w:right w:val="nil"/>
          <w:between w:val="nil"/>
        </w:pBdr>
        <w:ind w:left="446" w:hanging="20"/>
        <w:rPr>
          <w:rFonts w:asciiTheme="majorHAnsi" w:hAnsiTheme="majorHAnsi" w:cstheme="majorHAnsi"/>
          <w:sz w:val="20"/>
          <w:szCs w:val="20"/>
        </w:rPr>
      </w:pPr>
    </w:p>
    <w:p w:rsidRPr="00A21D27" w:rsidR="00A21D27" w:rsidP="00A21D27" w:rsidRDefault="00740B68" w14:paraId="17ACA610" w14:textId="77777777">
      <w:pPr>
        <w:pBdr>
          <w:top w:val="nil"/>
          <w:left w:val="nil"/>
          <w:bottom w:val="nil"/>
          <w:right w:val="nil"/>
          <w:between w:val="nil"/>
        </w:pBdr>
        <w:rPr>
          <w:rFonts w:asciiTheme="majorHAnsi" w:hAnsiTheme="majorHAnsi" w:cstheme="majorHAnsi"/>
          <w:sz w:val="20"/>
          <w:szCs w:val="20"/>
        </w:rPr>
      </w:pPr>
      <w:r w:rsidRPr="005F46F6">
        <w:rPr>
          <w:rFonts w:asciiTheme="majorHAnsi" w:hAnsiTheme="majorHAnsi" w:cstheme="majorHAnsi"/>
        </w:rPr>
        <w:t>Whilst at Oldfield Farm, if needing urgent support in person when on evening/overnight duty</w:t>
      </w:r>
      <w:r w:rsidR="0071171B">
        <w:rPr>
          <w:rFonts w:asciiTheme="majorHAnsi" w:hAnsiTheme="majorHAnsi" w:cstheme="majorHAnsi"/>
        </w:rPr>
        <w:t xml:space="preserve"> (after contacting emergency services if required), y</w:t>
      </w:r>
      <w:r w:rsidRPr="006919B9">
        <w:rPr>
          <w:rFonts w:asciiTheme="majorHAnsi" w:hAnsiTheme="majorHAnsi" w:cstheme="majorHAnsi"/>
        </w:rPr>
        <w:t>our nearest emergency contact who you sh</w:t>
      </w:r>
      <w:r w:rsidR="00560D7F">
        <w:rPr>
          <w:rFonts w:asciiTheme="majorHAnsi" w:hAnsiTheme="majorHAnsi" w:cstheme="majorHAnsi"/>
        </w:rPr>
        <w:t>ould call before calling the On-</w:t>
      </w:r>
      <w:r w:rsidRPr="006919B9">
        <w:rPr>
          <w:rFonts w:asciiTheme="majorHAnsi" w:hAnsiTheme="majorHAnsi" w:cstheme="majorHAnsi"/>
        </w:rPr>
        <w:t xml:space="preserve">Call person is: </w:t>
      </w:r>
      <w:r w:rsidRPr="006919B9">
        <w:rPr>
          <w:rFonts w:asciiTheme="majorHAnsi" w:hAnsiTheme="majorHAnsi" w:cstheme="majorHAnsi"/>
        </w:rPr>
        <w:br/>
      </w:r>
    </w:p>
    <w:p w:rsidR="00740B68" w:rsidP="00A21D27" w:rsidRDefault="00740B68" w14:paraId="635900D2" w14:textId="22259AB4">
      <w:pPr>
        <w:pBdr>
          <w:top w:val="nil"/>
          <w:left w:val="nil"/>
          <w:bottom w:val="nil"/>
          <w:right w:val="nil"/>
          <w:between w:val="nil"/>
        </w:pBdr>
        <w:jc w:val="center"/>
        <w:rPr>
          <w:rFonts w:asciiTheme="majorHAnsi" w:hAnsiTheme="majorHAnsi" w:cstheme="majorHAnsi"/>
        </w:rPr>
      </w:pPr>
      <w:r w:rsidRPr="006919B9">
        <w:rPr>
          <w:rFonts w:asciiTheme="majorHAnsi" w:hAnsiTheme="majorHAnsi" w:cstheme="majorHAnsi"/>
          <w:b/>
          <w:i/>
        </w:rPr>
        <w:t xml:space="preserve">Julia Hawthorne </w:t>
      </w:r>
      <w:r w:rsidR="007001F2">
        <w:rPr>
          <w:rFonts w:asciiTheme="majorHAnsi" w:hAnsiTheme="majorHAnsi" w:cstheme="majorHAnsi"/>
          <w:b/>
          <w:i/>
        </w:rPr>
        <w:t xml:space="preserve">at Knipe Farm </w:t>
      </w:r>
      <w:r w:rsidRPr="006919B9">
        <w:rPr>
          <w:rFonts w:asciiTheme="majorHAnsi" w:hAnsiTheme="majorHAnsi" w:cstheme="majorHAnsi"/>
          <w:b/>
          <w:i/>
        </w:rPr>
        <w:t>on: 07769186953</w:t>
      </w:r>
    </w:p>
    <w:p w:rsidRPr="00A21D27" w:rsidR="00A21D27" w:rsidP="00A21D27" w:rsidRDefault="00A21D27" w14:paraId="0F29DE10" w14:textId="77777777">
      <w:pPr>
        <w:pBdr>
          <w:top w:val="nil"/>
          <w:left w:val="nil"/>
          <w:bottom w:val="nil"/>
          <w:right w:val="nil"/>
          <w:between w:val="nil"/>
        </w:pBdr>
        <w:ind w:left="446" w:hanging="20"/>
        <w:rPr>
          <w:rFonts w:asciiTheme="majorHAnsi" w:hAnsiTheme="majorHAnsi" w:cstheme="majorHAnsi"/>
          <w:sz w:val="20"/>
          <w:szCs w:val="20"/>
        </w:rPr>
      </w:pPr>
    </w:p>
    <w:p w:rsidRPr="00A21D27" w:rsidR="007001F2" w:rsidP="007001F2" w:rsidRDefault="007001F2" w14:paraId="5E467210" w14:textId="2C6669E8">
      <w:pPr>
        <w:pBdr>
          <w:top w:val="nil"/>
          <w:left w:val="nil"/>
          <w:bottom w:val="nil"/>
          <w:right w:val="nil"/>
          <w:between w:val="nil"/>
        </w:pBdr>
        <w:rPr>
          <w:rFonts w:asciiTheme="majorHAnsi" w:hAnsiTheme="majorHAnsi" w:cstheme="majorHAnsi"/>
        </w:rPr>
      </w:pPr>
      <w:r w:rsidRPr="007001F2">
        <w:rPr>
          <w:rFonts w:asciiTheme="majorHAnsi" w:hAnsiTheme="majorHAnsi" w:cstheme="majorHAnsi"/>
        </w:rPr>
        <w:t>There is an ‘Emergency phone’ available for residents at Oldfield Farm</w:t>
      </w:r>
      <w:r w:rsidR="008D148E">
        <w:rPr>
          <w:rFonts w:asciiTheme="majorHAnsi" w:hAnsiTheme="majorHAnsi" w:cstheme="majorHAnsi"/>
        </w:rPr>
        <w:t xml:space="preserve"> for situations where there </w:t>
      </w:r>
      <w:r w:rsidRPr="00A21D27" w:rsidR="008D148E">
        <w:rPr>
          <w:rFonts w:asciiTheme="majorHAnsi" w:hAnsiTheme="majorHAnsi" w:cstheme="majorHAnsi"/>
        </w:rPr>
        <w:t xml:space="preserve">is an emergency and they are unable to access the </w:t>
      </w:r>
      <w:r w:rsidRPr="00A21D27" w:rsidR="005F46F6">
        <w:rPr>
          <w:rFonts w:asciiTheme="majorHAnsi" w:hAnsiTheme="majorHAnsi" w:cstheme="majorHAnsi"/>
        </w:rPr>
        <w:t>land-line phone</w:t>
      </w:r>
      <w:r w:rsidRPr="00A21D27">
        <w:rPr>
          <w:rFonts w:asciiTheme="majorHAnsi" w:hAnsiTheme="majorHAnsi" w:cstheme="majorHAnsi"/>
        </w:rPr>
        <w:t>. The phone is situated</w:t>
      </w:r>
      <w:r w:rsidRPr="00A21D27" w:rsidR="008D148E">
        <w:rPr>
          <w:rFonts w:asciiTheme="majorHAnsi" w:hAnsiTheme="majorHAnsi" w:cstheme="majorHAnsi"/>
        </w:rPr>
        <w:t xml:space="preserve"> where residents can access it</w:t>
      </w:r>
      <w:r w:rsidRPr="00A21D27">
        <w:rPr>
          <w:rFonts w:asciiTheme="majorHAnsi" w:hAnsiTheme="majorHAnsi" w:cstheme="majorHAnsi"/>
        </w:rPr>
        <w:t xml:space="preserve"> in the hallway at all times. Staff must ensure that residents are informed about this procedure on admission. The phone is set up with </w:t>
      </w:r>
      <w:r w:rsidRPr="00A21D27" w:rsidR="0071171B">
        <w:rPr>
          <w:rFonts w:asciiTheme="majorHAnsi" w:hAnsiTheme="majorHAnsi" w:cstheme="majorHAnsi"/>
        </w:rPr>
        <w:t>capability</w:t>
      </w:r>
      <w:r w:rsidRPr="00A21D27">
        <w:rPr>
          <w:rFonts w:asciiTheme="majorHAnsi" w:hAnsiTheme="majorHAnsi" w:cstheme="majorHAnsi"/>
        </w:rPr>
        <w:t xml:space="preserve"> </w:t>
      </w:r>
      <w:r w:rsidRPr="00A21D27" w:rsidR="005F46F6">
        <w:rPr>
          <w:rFonts w:asciiTheme="majorHAnsi" w:hAnsiTheme="majorHAnsi" w:cstheme="majorHAnsi"/>
        </w:rPr>
        <w:t xml:space="preserve">for residents </w:t>
      </w:r>
      <w:r w:rsidRPr="00A21D27">
        <w:rPr>
          <w:rFonts w:asciiTheme="majorHAnsi" w:hAnsiTheme="majorHAnsi" w:cstheme="majorHAnsi"/>
        </w:rPr>
        <w:t xml:space="preserve">to phone Charis House, the On-call phone and emergency services. </w:t>
      </w:r>
    </w:p>
    <w:p w:rsidRPr="00A21D27" w:rsidR="007001F2" w:rsidP="007001F2" w:rsidRDefault="007001F2" w14:paraId="47C05F45" w14:textId="1016A1F1">
      <w:pPr>
        <w:pStyle w:val="ListParagraph"/>
        <w:numPr>
          <w:ilvl w:val="0"/>
          <w:numId w:val="11"/>
        </w:numPr>
        <w:pBdr>
          <w:top w:val="nil"/>
          <w:left w:val="nil"/>
          <w:bottom w:val="nil"/>
          <w:right w:val="nil"/>
          <w:between w:val="nil"/>
        </w:pBdr>
        <w:rPr>
          <w:rFonts w:asciiTheme="majorHAnsi" w:hAnsiTheme="majorHAnsi" w:cstheme="majorHAnsi"/>
        </w:rPr>
      </w:pPr>
      <w:r w:rsidRPr="00A21D27">
        <w:rPr>
          <w:rFonts w:asciiTheme="majorHAnsi" w:hAnsiTheme="majorHAnsi" w:cstheme="majorHAnsi"/>
        </w:rPr>
        <w:t>If the situation requires urgent attention, Emergency services must be called</w:t>
      </w:r>
      <w:r w:rsidRPr="00A21D27" w:rsidR="0071171B">
        <w:rPr>
          <w:rFonts w:asciiTheme="majorHAnsi" w:hAnsiTheme="majorHAnsi" w:cstheme="majorHAnsi"/>
        </w:rPr>
        <w:t xml:space="preserve"> and</w:t>
      </w:r>
      <w:r w:rsidRPr="00A21D27" w:rsidR="00A21D27">
        <w:rPr>
          <w:rFonts w:asciiTheme="majorHAnsi" w:hAnsiTheme="majorHAnsi" w:cstheme="majorHAnsi"/>
        </w:rPr>
        <w:t xml:space="preserve"> support can be accessed </w:t>
      </w:r>
      <w:r w:rsidRPr="00A21D27" w:rsidR="0071171B">
        <w:rPr>
          <w:rFonts w:asciiTheme="majorHAnsi" w:hAnsiTheme="majorHAnsi" w:cstheme="majorHAnsi"/>
        </w:rPr>
        <w:t>from Julia Hawthorne before contacting Charis House or the On-call phone</w:t>
      </w:r>
      <w:r w:rsidRPr="00A21D27">
        <w:rPr>
          <w:rFonts w:asciiTheme="majorHAnsi" w:hAnsiTheme="majorHAnsi" w:cstheme="majorHAnsi"/>
        </w:rPr>
        <w:t xml:space="preserve">. </w:t>
      </w:r>
    </w:p>
    <w:p w:rsidRPr="00A21D27" w:rsidR="007001F2" w:rsidP="007001F2" w:rsidRDefault="007001F2" w14:paraId="3E693CA6" w14:textId="5A21608E">
      <w:pPr>
        <w:pStyle w:val="ListParagraph"/>
        <w:numPr>
          <w:ilvl w:val="0"/>
          <w:numId w:val="11"/>
        </w:numPr>
        <w:pBdr>
          <w:top w:val="nil"/>
          <w:left w:val="nil"/>
          <w:bottom w:val="nil"/>
          <w:right w:val="nil"/>
          <w:between w:val="nil"/>
        </w:pBdr>
        <w:rPr>
          <w:rFonts w:asciiTheme="majorHAnsi" w:hAnsiTheme="majorHAnsi" w:cstheme="majorHAnsi"/>
        </w:rPr>
      </w:pPr>
      <w:r w:rsidRPr="00A21D27">
        <w:rPr>
          <w:rFonts w:asciiTheme="majorHAnsi" w:hAnsiTheme="majorHAnsi" w:cstheme="majorHAnsi"/>
        </w:rPr>
        <w:t xml:space="preserve">If the situation is less urgent, the individual is advised to phone Charis House or the On-call phone. </w:t>
      </w:r>
    </w:p>
    <w:p w:rsidRPr="00A21D27" w:rsidR="007001F2" w:rsidP="006A0C15" w:rsidRDefault="007001F2" w14:paraId="5CF8347A" w14:textId="77777777">
      <w:pPr>
        <w:pBdr>
          <w:top w:val="nil"/>
          <w:left w:val="nil"/>
          <w:bottom w:val="nil"/>
          <w:right w:val="nil"/>
          <w:between w:val="nil"/>
        </w:pBdr>
        <w:rPr>
          <w:rFonts w:asciiTheme="majorHAnsi" w:hAnsiTheme="majorHAnsi" w:cstheme="majorHAnsi"/>
        </w:rPr>
      </w:pPr>
    </w:p>
    <w:p w:rsidRPr="00A21D27" w:rsidR="002B513D" w:rsidP="006A0C15" w:rsidRDefault="00041486" w14:paraId="3AC80CD5" w14:textId="3076EB3C">
      <w:pPr>
        <w:pBdr>
          <w:top w:val="nil"/>
          <w:left w:val="nil"/>
          <w:bottom w:val="nil"/>
          <w:right w:val="nil"/>
          <w:between w:val="nil"/>
        </w:pBdr>
        <w:rPr>
          <w:rFonts w:asciiTheme="majorHAnsi" w:hAnsiTheme="majorHAnsi" w:cstheme="majorHAnsi"/>
        </w:rPr>
      </w:pPr>
      <w:r w:rsidRPr="00A21D27">
        <w:rPr>
          <w:rFonts w:asciiTheme="majorHAnsi" w:hAnsiTheme="majorHAnsi" w:cstheme="majorHAnsi"/>
        </w:rPr>
        <w:t xml:space="preserve">When </w:t>
      </w:r>
      <w:r w:rsidRPr="00A21D27" w:rsidR="00740B68">
        <w:rPr>
          <w:rFonts w:asciiTheme="majorHAnsi" w:hAnsiTheme="majorHAnsi" w:cstheme="majorHAnsi"/>
        </w:rPr>
        <w:t>lone working</w:t>
      </w:r>
      <w:r w:rsidRPr="00A21D27">
        <w:rPr>
          <w:rFonts w:asciiTheme="majorHAnsi" w:hAnsiTheme="majorHAnsi" w:cstheme="majorHAnsi"/>
        </w:rPr>
        <w:t>, ensure that you have an office key on your person at all times so that you can access the telephone to call for help (or to lock yourself in if necessary) should an emergency arise.  The "walkie-talkie" handset could be an alternative ‘back–up’ method. Always ensure that the ‘on call’ DSM has the other handset before going upstairs.</w:t>
      </w:r>
    </w:p>
    <w:p w:rsidRPr="00A21D27" w:rsidR="008D148E" w:rsidRDefault="008D148E" w14:paraId="588A8D20" w14:textId="77777777">
      <w:pPr>
        <w:pBdr>
          <w:top w:val="nil"/>
          <w:left w:val="nil"/>
          <w:bottom w:val="nil"/>
          <w:right w:val="nil"/>
          <w:between w:val="nil"/>
        </w:pBdr>
        <w:ind w:left="446" w:hanging="20"/>
        <w:rPr>
          <w:rFonts w:asciiTheme="majorHAnsi" w:hAnsiTheme="majorHAnsi" w:cstheme="majorHAnsi"/>
        </w:rPr>
      </w:pPr>
    </w:p>
    <w:p w:rsidR="002B513D" w:rsidP="006A0C15" w:rsidRDefault="00041486" w14:paraId="67BB7E99" w14:textId="0E3201EC">
      <w:pPr>
        <w:pBdr>
          <w:top w:val="nil"/>
          <w:left w:val="nil"/>
          <w:bottom w:val="nil"/>
          <w:right w:val="nil"/>
          <w:between w:val="nil"/>
        </w:pBdr>
        <w:rPr>
          <w:rFonts w:asciiTheme="majorHAnsi" w:hAnsiTheme="majorHAnsi" w:cstheme="majorHAnsi"/>
        </w:rPr>
      </w:pPr>
      <w:r w:rsidRPr="00A21D27">
        <w:rPr>
          <w:rFonts w:asciiTheme="majorHAnsi" w:hAnsiTheme="majorHAnsi" w:cstheme="majorHAnsi"/>
        </w:rPr>
        <w:t>If tense situations arise with service users, take care that your responses do not add to the problem.  Keep calm and refuse to be "pressed into a corner" by differing opinions or by service</w:t>
      </w:r>
      <w:r w:rsidRPr="006919B9">
        <w:rPr>
          <w:rFonts w:asciiTheme="majorHAnsi" w:hAnsiTheme="majorHAnsi" w:cstheme="majorHAnsi"/>
        </w:rPr>
        <w:t xml:space="preserve"> users 'ganging up" on you.  You should always withdraw to seek support if you begin to feel threatened.</w:t>
      </w:r>
    </w:p>
    <w:p w:rsidRPr="006919B9" w:rsidR="002B513D" w:rsidP="007B55DF" w:rsidRDefault="00041486" w14:paraId="1EF494B1" w14:textId="77777777">
      <w:pPr>
        <w:pStyle w:val="Heading2"/>
        <w:pBdr>
          <w:top w:val="nil"/>
          <w:left w:val="nil"/>
          <w:bottom w:val="nil"/>
          <w:right w:val="nil"/>
          <w:between w:val="nil"/>
        </w:pBdr>
        <w:spacing w:before="240" w:after="60"/>
        <w:rPr>
          <w:rFonts w:asciiTheme="majorHAnsi" w:hAnsiTheme="majorHAnsi" w:cstheme="majorHAnsi"/>
        </w:rPr>
      </w:pPr>
      <w:r w:rsidRPr="006919B9">
        <w:rPr>
          <w:rFonts w:asciiTheme="majorHAnsi" w:hAnsiTheme="majorHAnsi" w:cstheme="majorHAnsi"/>
        </w:rPr>
        <w:lastRenderedPageBreak/>
        <w:t>4</w:t>
      </w:r>
      <w:r w:rsidR="007B55DF">
        <w:rPr>
          <w:rFonts w:asciiTheme="majorHAnsi" w:hAnsiTheme="majorHAnsi" w:cstheme="majorHAnsi"/>
        </w:rPr>
        <w:t xml:space="preserve">. </w:t>
      </w:r>
      <w:r w:rsidRPr="006919B9">
        <w:rPr>
          <w:rFonts w:asciiTheme="majorHAnsi" w:hAnsiTheme="majorHAnsi" w:cstheme="majorHAnsi"/>
        </w:rPr>
        <w:t>House Rules linked to Personal Safety and Security</w:t>
      </w:r>
    </w:p>
    <w:p w:rsidRPr="006919B9" w:rsidR="002B513D" w:rsidRDefault="00041486" w14:paraId="27F90D5D" w14:textId="399788F5">
      <w:pPr>
        <w:numPr>
          <w:ilvl w:val="0"/>
          <w:numId w:val="3"/>
        </w:numPr>
        <w:pBdr>
          <w:top w:val="nil"/>
          <w:left w:val="nil"/>
          <w:bottom w:val="nil"/>
          <w:right w:val="nil"/>
          <w:between w:val="nil"/>
        </w:pBdr>
        <w:contextualSpacing/>
        <w:rPr>
          <w:rFonts w:asciiTheme="majorHAnsi" w:hAnsiTheme="majorHAnsi" w:cstheme="majorHAnsi"/>
        </w:rPr>
      </w:pPr>
      <w:r w:rsidRPr="006919B9">
        <w:rPr>
          <w:rFonts w:asciiTheme="majorHAnsi" w:hAnsiTheme="majorHAnsi" w:cstheme="majorHAnsi"/>
        </w:rPr>
        <w:t>Behaviour likely to cause offence or distress to other residents or staff is unacceptable (for example: bad language, noisy, violent or threatening behaviour).</w:t>
      </w:r>
    </w:p>
    <w:p w:rsidRPr="006919B9" w:rsidR="002B513D" w:rsidRDefault="00041486" w14:paraId="18827211" w14:textId="03035B9F">
      <w:pPr>
        <w:numPr>
          <w:ilvl w:val="0"/>
          <w:numId w:val="3"/>
        </w:numPr>
        <w:pBdr>
          <w:top w:val="nil"/>
          <w:left w:val="nil"/>
          <w:bottom w:val="nil"/>
          <w:right w:val="nil"/>
          <w:between w:val="nil"/>
        </w:pBdr>
        <w:contextualSpacing/>
        <w:rPr>
          <w:rFonts w:asciiTheme="majorHAnsi" w:hAnsiTheme="majorHAnsi" w:cstheme="majorHAnsi"/>
        </w:rPr>
      </w:pPr>
      <w:r w:rsidRPr="006919B9">
        <w:rPr>
          <w:rFonts w:asciiTheme="majorHAnsi" w:hAnsiTheme="majorHAnsi" w:cstheme="majorHAnsi"/>
        </w:rPr>
        <w:t xml:space="preserve">Residents must not harass </w:t>
      </w:r>
      <w:r w:rsidR="000D4BF5">
        <w:rPr>
          <w:rFonts w:asciiTheme="majorHAnsi" w:hAnsiTheme="majorHAnsi" w:cstheme="majorHAnsi"/>
        </w:rPr>
        <w:t xml:space="preserve">or discriminate against </w:t>
      </w:r>
      <w:r w:rsidRPr="006919B9">
        <w:rPr>
          <w:rFonts w:asciiTheme="majorHAnsi" w:hAnsiTheme="majorHAnsi" w:cstheme="majorHAnsi"/>
        </w:rPr>
        <w:t xml:space="preserve">other residents or staff on the grounds of race, nationality, colour, religion, sexual orientation, disability or HIV/Aids status. </w:t>
      </w:r>
    </w:p>
    <w:p w:rsidRPr="006919B9" w:rsidR="002B513D" w:rsidRDefault="00041486" w14:paraId="5F5EC260" w14:textId="77777777">
      <w:pPr>
        <w:numPr>
          <w:ilvl w:val="0"/>
          <w:numId w:val="3"/>
        </w:numPr>
        <w:pBdr>
          <w:top w:val="nil"/>
          <w:left w:val="nil"/>
          <w:bottom w:val="nil"/>
          <w:right w:val="nil"/>
          <w:between w:val="nil"/>
        </w:pBdr>
        <w:contextualSpacing/>
        <w:rPr>
          <w:rFonts w:asciiTheme="majorHAnsi" w:hAnsiTheme="majorHAnsi" w:cstheme="majorHAnsi"/>
        </w:rPr>
      </w:pPr>
      <w:r w:rsidRPr="006919B9">
        <w:rPr>
          <w:rFonts w:asciiTheme="majorHAnsi" w:hAnsiTheme="majorHAnsi" w:cstheme="majorHAnsi"/>
        </w:rPr>
        <w:t>Alcoholic drinks are not allowed on the premises. Anyone found to be under the influence of alcohol may be asked to leave.</w:t>
      </w:r>
    </w:p>
    <w:p w:rsidRPr="006919B9" w:rsidR="002B513D" w:rsidRDefault="00041486" w14:paraId="5153D2A9" w14:textId="4C5172DC">
      <w:pPr>
        <w:numPr>
          <w:ilvl w:val="0"/>
          <w:numId w:val="3"/>
        </w:numPr>
        <w:pBdr>
          <w:top w:val="nil"/>
          <w:left w:val="nil"/>
          <w:bottom w:val="nil"/>
          <w:right w:val="nil"/>
          <w:between w:val="nil"/>
        </w:pBdr>
        <w:contextualSpacing/>
        <w:rPr>
          <w:rFonts w:asciiTheme="majorHAnsi" w:hAnsiTheme="majorHAnsi" w:cstheme="majorHAnsi"/>
        </w:rPr>
      </w:pPr>
      <w:r w:rsidRPr="006919B9">
        <w:rPr>
          <w:rFonts w:asciiTheme="majorHAnsi" w:hAnsiTheme="majorHAnsi" w:cstheme="majorHAnsi"/>
        </w:rPr>
        <w:t xml:space="preserve">Anyone found in possession of (or under the influence of) illegal or non-prescribed drugs or found to be abusing solvents such as Glue or Butane etc, will be given immediate notice to leave.  If there are concerns that illegal substances are being brought onto the premises, GNFC reserves the right to conduct room searches </w:t>
      </w:r>
      <w:r w:rsidR="00231FFA">
        <w:rPr>
          <w:rFonts w:asciiTheme="majorHAnsi" w:hAnsiTheme="majorHAnsi" w:cstheme="majorHAnsi"/>
        </w:rPr>
        <w:t xml:space="preserve">and request drug/alcohol tests </w:t>
      </w:r>
      <w:r w:rsidRPr="006919B9">
        <w:rPr>
          <w:rFonts w:asciiTheme="majorHAnsi" w:hAnsiTheme="majorHAnsi" w:cstheme="majorHAnsi"/>
        </w:rPr>
        <w:t>and will contact the police if appropriate.</w:t>
      </w:r>
    </w:p>
    <w:p w:rsidRPr="006919B9" w:rsidR="002B513D" w:rsidRDefault="00041486" w14:paraId="17C58BEB" w14:textId="77777777">
      <w:pPr>
        <w:numPr>
          <w:ilvl w:val="0"/>
          <w:numId w:val="3"/>
        </w:numPr>
        <w:pBdr>
          <w:top w:val="nil"/>
          <w:left w:val="nil"/>
          <w:bottom w:val="nil"/>
          <w:right w:val="nil"/>
          <w:between w:val="nil"/>
        </w:pBdr>
        <w:contextualSpacing/>
        <w:rPr>
          <w:rFonts w:asciiTheme="majorHAnsi" w:hAnsiTheme="majorHAnsi" w:cstheme="majorHAnsi"/>
        </w:rPr>
      </w:pPr>
      <w:r w:rsidRPr="006919B9">
        <w:rPr>
          <w:rFonts w:asciiTheme="majorHAnsi" w:hAnsiTheme="majorHAnsi" w:cstheme="majorHAnsi"/>
        </w:rPr>
        <w:t>Residents or visitors are not permitted to allow anyone onto the premises by opening a door or other means of entry.  All doors – including the front door – must be answered by a member of staff only. Visitors are allowed into the house by prior arrangement only.</w:t>
      </w:r>
    </w:p>
    <w:p w:rsidR="0055488C" w:rsidP="007B55DF" w:rsidRDefault="0055488C" w14:paraId="782B8B9A" w14:textId="77777777">
      <w:pPr>
        <w:pBdr>
          <w:top w:val="nil"/>
          <w:left w:val="nil"/>
          <w:bottom w:val="nil"/>
          <w:right w:val="nil"/>
          <w:between w:val="nil"/>
        </w:pBdr>
        <w:rPr>
          <w:rFonts w:asciiTheme="majorHAnsi" w:hAnsiTheme="majorHAnsi" w:cstheme="majorHAnsi"/>
        </w:rPr>
      </w:pPr>
    </w:p>
    <w:p w:rsidRPr="006919B9" w:rsidR="002B513D" w:rsidP="007B55DF" w:rsidRDefault="00041486" w14:paraId="109566C7" w14:textId="7B11B125">
      <w:pPr>
        <w:pBdr>
          <w:top w:val="nil"/>
          <w:left w:val="nil"/>
          <w:bottom w:val="nil"/>
          <w:right w:val="nil"/>
          <w:between w:val="nil"/>
        </w:pBdr>
        <w:rPr>
          <w:rFonts w:asciiTheme="majorHAnsi" w:hAnsiTheme="majorHAnsi" w:cstheme="majorHAnsi"/>
        </w:rPr>
      </w:pPr>
      <w:r w:rsidRPr="006919B9">
        <w:rPr>
          <w:rFonts w:asciiTheme="majorHAnsi" w:hAnsiTheme="majorHAnsi" w:cstheme="majorHAnsi"/>
        </w:rPr>
        <w:t xml:space="preserve">House rules must be discussed with new residents and signed by them upon arrival. </w:t>
      </w:r>
      <w:r w:rsidR="0055488C">
        <w:rPr>
          <w:rFonts w:asciiTheme="majorHAnsi" w:hAnsiTheme="majorHAnsi" w:cstheme="majorHAnsi"/>
        </w:rPr>
        <w:t xml:space="preserve">Discussion of the </w:t>
      </w:r>
      <w:r w:rsidRPr="006919B9">
        <w:rPr>
          <w:rFonts w:asciiTheme="majorHAnsi" w:hAnsiTheme="majorHAnsi" w:cstheme="majorHAnsi"/>
        </w:rPr>
        <w:t>House rules form part of staff/volunteer induction</w:t>
      </w:r>
    </w:p>
    <w:p w:rsidRPr="006919B9" w:rsidR="002B513D" w:rsidRDefault="002B513D" w14:paraId="4E94A0CE" w14:textId="77777777">
      <w:pPr>
        <w:pBdr>
          <w:top w:val="nil"/>
          <w:left w:val="nil"/>
          <w:bottom w:val="nil"/>
          <w:right w:val="nil"/>
          <w:between w:val="nil"/>
        </w:pBdr>
        <w:rPr>
          <w:rFonts w:asciiTheme="majorHAnsi" w:hAnsiTheme="majorHAnsi" w:cstheme="majorHAnsi"/>
        </w:rPr>
      </w:pPr>
    </w:p>
    <w:p w:rsidRPr="006919B9" w:rsidR="002B513D" w:rsidRDefault="00041486" w14:paraId="36E9E7BD" w14:textId="77777777">
      <w:pPr>
        <w:pBdr>
          <w:top w:val="nil"/>
          <w:left w:val="nil"/>
          <w:bottom w:val="nil"/>
          <w:right w:val="nil"/>
          <w:between w:val="nil"/>
        </w:pBdr>
        <w:rPr>
          <w:rFonts w:asciiTheme="majorHAnsi" w:hAnsiTheme="majorHAnsi" w:cstheme="majorHAnsi"/>
        </w:rPr>
      </w:pPr>
      <w:r w:rsidRPr="006919B9">
        <w:rPr>
          <w:rFonts w:asciiTheme="majorHAnsi" w:hAnsiTheme="majorHAnsi" w:cstheme="majorHAnsi"/>
          <w:b/>
        </w:rPr>
        <w:t>5. Farm Projects</w:t>
      </w:r>
    </w:p>
    <w:p w:rsidRPr="006919B9" w:rsidR="002B513D" w:rsidP="007B55DF" w:rsidRDefault="00041486" w14:paraId="466BFC86" w14:textId="3D6FCE76">
      <w:pPr>
        <w:pStyle w:val="Heading3"/>
        <w:pBdr>
          <w:top w:val="nil"/>
          <w:left w:val="nil"/>
          <w:bottom w:val="nil"/>
          <w:right w:val="nil"/>
          <w:between w:val="nil"/>
        </w:pBdr>
        <w:spacing w:before="0" w:after="60"/>
        <w:ind w:left="446" w:hanging="420"/>
        <w:rPr>
          <w:rFonts w:asciiTheme="majorHAnsi" w:hAnsiTheme="majorHAnsi" w:cstheme="majorHAnsi"/>
          <w:b w:val="0"/>
          <w:sz w:val="24"/>
          <w:szCs w:val="24"/>
        </w:rPr>
      </w:pPr>
      <w:r w:rsidRPr="006919B9">
        <w:rPr>
          <w:rFonts w:asciiTheme="majorHAnsi" w:hAnsiTheme="majorHAnsi" w:cstheme="majorHAnsi"/>
          <w:b w:val="0"/>
          <w:sz w:val="24"/>
          <w:szCs w:val="24"/>
        </w:rPr>
        <w:t xml:space="preserve">5.1 </w:t>
      </w:r>
      <w:r w:rsidRPr="006919B9">
        <w:rPr>
          <w:rFonts w:asciiTheme="majorHAnsi" w:hAnsiTheme="majorHAnsi" w:cstheme="majorHAnsi"/>
          <w:b w:val="0"/>
          <w:sz w:val="24"/>
          <w:szCs w:val="24"/>
        </w:rPr>
        <w:tab/>
      </w:r>
      <w:r w:rsidR="0055488C">
        <w:rPr>
          <w:rFonts w:asciiTheme="majorHAnsi" w:hAnsiTheme="majorHAnsi" w:cstheme="majorHAnsi"/>
          <w:b w:val="0"/>
          <w:sz w:val="24"/>
          <w:szCs w:val="24"/>
        </w:rPr>
        <w:t>Whilst on the farm premises, e</w:t>
      </w:r>
      <w:r w:rsidRPr="006919B9">
        <w:rPr>
          <w:rFonts w:asciiTheme="majorHAnsi" w:hAnsiTheme="majorHAnsi" w:cstheme="majorHAnsi"/>
          <w:b w:val="0"/>
          <w:sz w:val="24"/>
          <w:szCs w:val="24"/>
        </w:rPr>
        <w:t xml:space="preserve">nsure that </w:t>
      </w:r>
      <w:r w:rsidR="0055488C">
        <w:rPr>
          <w:rFonts w:asciiTheme="majorHAnsi" w:hAnsiTheme="majorHAnsi" w:cstheme="majorHAnsi"/>
          <w:b w:val="0"/>
          <w:sz w:val="24"/>
          <w:szCs w:val="24"/>
        </w:rPr>
        <w:t xml:space="preserve">you </w:t>
      </w:r>
      <w:r w:rsidRPr="006919B9">
        <w:rPr>
          <w:rFonts w:asciiTheme="majorHAnsi" w:hAnsiTheme="majorHAnsi" w:cstheme="majorHAnsi"/>
          <w:b w:val="0"/>
          <w:sz w:val="24"/>
          <w:szCs w:val="24"/>
        </w:rPr>
        <w:t>have a charged mobile phone with you in case of emergency, with Charis House number on the phone book favourites.  This is for your safety for practical incidences and people issues.</w:t>
      </w:r>
    </w:p>
    <w:p w:rsidRPr="006919B9" w:rsidR="002B513D" w:rsidRDefault="00041486" w14:paraId="37C389BB" w14:textId="77777777">
      <w:pPr>
        <w:pStyle w:val="Heading3"/>
        <w:pBdr>
          <w:top w:val="nil"/>
          <w:left w:val="nil"/>
          <w:bottom w:val="nil"/>
          <w:right w:val="nil"/>
          <w:between w:val="nil"/>
        </w:pBdr>
        <w:spacing w:before="240" w:after="60"/>
        <w:ind w:left="446" w:hanging="420"/>
        <w:rPr>
          <w:rFonts w:asciiTheme="majorHAnsi" w:hAnsiTheme="majorHAnsi" w:cstheme="majorHAnsi"/>
          <w:b w:val="0"/>
          <w:sz w:val="24"/>
          <w:szCs w:val="24"/>
        </w:rPr>
      </w:pPr>
      <w:r w:rsidRPr="006919B9">
        <w:rPr>
          <w:rFonts w:asciiTheme="majorHAnsi" w:hAnsiTheme="majorHAnsi" w:cstheme="majorHAnsi"/>
          <w:b w:val="0"/>
          <w:sz w:val="24"/>
          <w:szCs w:val="24"/>
        </w:rPr>
        <w:t xml:space="preserve">5.2 </w:t>
      </w:r>
      <w:r w:rsidRPr="006919B9">
        <w:rPr>
          <w:rFonts w:asciiTheme="majorHAnsi" w:hAnsiTheme="majorHAnsi" w:cstheme="majorHAnsi"/>
          <w:b w:val="0"/>
          <w:sz w:val="24"/>
          <w:szCs w:val="24"/>
        </w:rPr>
        <w:tab/>
      </w:r>
      <w:r w:rsidRPr="006919B9">
        <w:rPr>
          <w:rFonts w:asciiTheme="majorHAnsi" w:hAnsiTheme="majorHAnsi" w:cstheme="majorHAnsi"/>
          <w:sz w:val="24"/>
          <w:szCs w:val="24"/>
        </w:rPr>
        <w:t>Do not use any machinery, or undertake activities that present significant risk (see Risk Assessment) when you are alone</w:t>
      </w:r>
      <w:r w:rsidRPr="006919B9">
        <w:rPr>
          <w:rFonts w:asciiTheme="majorHAnsi" w:hAnsiTheme="majorHAnsi" w:cstheme="majorHAnsi"/>
          <w:b w:val="0"/>
          <w:sz w:val="24"/>
          <w:szCs w:val="24"/>
        </w:rPr>
        <w:t>. If your assessment of the situation indicates that you are at risk, when possible, phone for help, and or leave the task for another occasion</w:t>
      </w:r>
    </w:p>
    <w:p w:rsidRPr="006919B9" w:rsidR="002B513D" w:rsidP="6A0B132D" w:rsidRDefault="00041486" w14:paraId="638797BC" w14:textId="77777777">
      <w:pPr>
        <w:pStyle w:val="Heading3"/>
        <w:pBdr>
          <w:top w:val="nil"/>
          <w:left w:val="nil"/>
          <w:bottom w:val="nil"/>
          <w:right w:val="nil"/>
          <w:between w:val="nil"/>
        </w:pBdr>
        <w:spacing w:before="240" w:after="60"/>
        <w:ind w:left="446" w:hanging="420"/>
        <w:rPr>
          <w:rFonts w:ascii="Calibri" w:hAnsi="Calibri" w:cs="Calibri" w:asciiTheme="majorAscii" w:hAnsiTheme="majorAscii" w:cstheme="majorAscii"/>
          <w:sz w:val="24"/>
          <w:szCs w:val="24"/>
        </w:rPr>
      </w:pPr>
      <w:r w:rsidRPr="6A0B132D" w:rsidR="00041486">
        <w:rPr>
          <w:rFonts w:ascii="Calibri" w:hAnsi="Calibri" w:cs="Calibri" w:asciiTheme="majorAscii" w:hAnsiTheme="majorAscii" w:cstheme="majorAscii"/>
          <w:sz w:val="24"/>
          <w:szCs w:val="24"/>
        </w:rPr>
        <w:t xml:space="preserve">5.3 </w:t>
      </w:r>
      <w:r>
        <w:tab/>
      </w:r>
      <w:r w:rsidRPr="6A0B132D" w:rsidR="00041486">
        <w:rPr>
          <w:rFonts w:ascii="Calibri" w:hAnsi="Calibri" w:cs="Calibri" w:asciiTheme="majorAscii" w:hAnsiTheme="majorAscii" w:cstheme="majorAscii"/>
          <w:sz w:val="24"/>
          <w:szCs w:val="24"/>
        </w:rPr>
        <w:t xml:space="preserve">Always ensure that the DSM at Charis House knows that you are lone working, and at what time you plan to return. </w:t>
      </w:r>
    </w:p>
    <w:p w:rsidR="32E19696" w:rsidP="6A0B132D" w:rsidRDefault="32E19696" w14:paraId="14B9BED7" w14:textId="0FE67B05">
      <w:pPr>
        <w:pStyle w:val="Normal"/>
        <w:rPr>
          <w:rFonts w:ascii="Calibri" w:hAnsi="Calibri" w:eastAsia="Calibri" w:cs="Calibri" w:asciiTheme="majorAscii" w:hAnsiTheme="majorAscii" w:eastAsiaTheme="majorAscii" w:cstheme="majorAscii"/>
          <w:b w:val="1"/>
          <w:bCs w:val="1"/>
        </w:rPr>
      </w:pPr>
      <w:r w:rsidRPr="6A0B132D" w:rsidR="32E19696">
        <w:rPr>
          <w:rFonts w:ascii="Calibri" w:hAnsi="Calibri" w:eastAsia="Calibri" w:cs="Calibri" w:asciiTheme="majorAscii" w:hAnsiTheme="majorAscii" w:eastAsiaTheme="majorAscii" w:cstheme="majorAscii"/>
          <w:b w:val="1"/>
          <w:bCs w:val="1"/>
        </w:rPr>
        <w:t>5.4 Nursery</w:t>
      </w:r>
      <w:r w:rsidRPr="6A0B132D" w:rsidR="5DE6C821">
        <w:rPr>
          <w:rFonts w:ascii="Calibri" w:hAnsi="Calibri" w:eastAsia="Calibri" w:cs="Calibri" w:asciiTheme="majorAscii" w:hAnsiTheme="majorAscii" w:eastAsiaTheme="majorAscii" w:cstheme="majorAscii"/>
          <w:b w:val="1"/>
          <w:bCs w:val="1"/>
        </w:rPr>
        <w:t xml:space="preserve"> – Staff will not work alone in nursery. It may sometimes be necessary that a staff member will be in the house (for example the ki</w:t>
      </w:r>
      <w:r w:rsidRPr="6A0B132D" w:rsidR="226E1195">
        <w:rPr>
          <w:rFonts w:ascii="Calibri" w:hAnsi="Calibri" w:eastAsia="Calibri" w:cs="Calibri" w:asciiTheme="majorAscii" w:hAnsiTheme="majorAscii" w:eastAsiaTheme="majorAscii" w:cstheme="majorAscii"/>
          <w:b w:val="1"/>
          <w:bCs w:val="1"/>
        </w:rPr>
        <w:t>tchen)</w:t>
      </w:r>
      <w:r w:rsidRPr="6A0B132D" w:rsidR="0BAEC743">
        <w:rPr>
          <w:rFonts w:ascii="Calibri" w:hAnsi="Calibri" w:eastAsia="Calibri" w:cs="Calibri" w:asciiTheme="majorAscii" w:hAnsiTheme="majorAscii" w:eastAsiaTheme="majorAscii" w:cstheme="majorAscii"/>
          <w:b w:val="1"/>
          <w:bCs w:val="1"/>
        </w:rPr>
        <w:t>. If only one staff member is left in nursery at such times the nursery phone will be used to call to the office for support in case of emergencies.</w:t>
      </w:r>
    </w:p>
    <w:p w:rsidRPr="006919B9" w:rsidR="002B513D" w:rsidP="6A0B132D" w:rsidRDefault="00041486" w14:paraId="63D4E81A" w14:textId="25043EEB">
      <w:pPr>
        <w:pStyle w:val="Heading3"/>
        <w:pBdr>
          <w:top w:val="nil"/>
          <w:left w:val="nil"/>
          <w:bottom w:val="nil"/>
          <w:right w:val="nil"/>
          <w:between w:val="nil"/>
        </w:pBdr>
        <w:spacing w:before="240" w:after="60"/>
        <w:ind w:left="446" w:hanging="420"/>
        <w:rPr>
          <w:rFonts w:ascii="Calibri" w:hAnsi="Calibri" w:cs="Calibri" w:asciiTheme="majorAscii" w:hAnsiTheme="majorAscii" w:cstheme="majorAscii"/>
          <w:sz w:val="24"/>
          <w:szCs w:val="24"/>
        </w:rPr>
      </w:pPr>
      <w:bookmarkStart w:name="_qj9tq2fx35hc" w:id="1"/>
      <w:bookmarkEnd w:id="1"/>
      <w:r w:rsidRPr="6A0B132D" w:rsidR="00041486">
        <w:rPr>
          <w:rFonts w:ascii="Calibri" w:hAnsi="Calibri" w:cs="Calibri" w:asciiTheme="majorAscii" w:hAnsiTheme="majorAscii" w:cstheme="majorAscii"/>
          <w:sz w:val="24"/>
          <w:szCs w:val="24"/>
        </w:rPr>
        <w:t>5.</w:t>
      </w:r>
      <w:r w:rsidRPr="6A0B132D" w:rsidR="555672A8">
        <w:rPr>
          <w:rFonts w:ascii="Calibri" w:hAnsi="Calibri" w:cs="Calibri" w:asciiTheme="majorAscii" w:hAnsiTheme="majorAscii" w:cstheme="majorAscii"/>
          <w:sz w:val="24"/>
          <w:szCs w:val="24"/>
        </w:rPr>
        <w:t>5</w:t>
      </w:r>
      <w:r w:rsidRPr="6A0B132D" w:rsidR="00041486">
        <w:rPr>
          <w:rFonts w:ascii="Calibri" w:hAnsi="Calibri" w:cs="Calibri" w:asciiTheme="majorAscii" w:hAnsiTheme="majorAscii" w:cstheme="majorAscii"/>
          <w:sz w:val="24"/>
          <w:szCs w:val="24"/>
        </w:rPr>
        <w:t xml:space="preserve"> Other procedures that are relevant to working alone at the farm are:</w:t>
      </w:r>
    </w:p>
    <w:p w:rsidRPr="006919B9" w:rsidR="002B513D" w:rsidRDefault="00041486" w14:paraId="79D9215B" w14:textId="77777777">
      <w:pPr>
        <w:pBdr>
          <w:top w:val="nil"/>
          <w:left w:val="nil"/>
          <w:bottom w:val="nil"/>
          <w:right w:val="nil"/>
          <w:between w:val="nil"/>
        </w:pBdr>
        <w:ind w:left="426"/>
        <w:rPr>
          <w:rFonts w:asciiTheme="majorHAnsi" w:hAnsiTheme="majorHAnsi" w:cstheme="majorHAnsi"/>
        </w:rPr>
      </w:pPr>
      <w:r w:rsidRPr="006919B9">
        <w:rPr>
          <w:rFonts w:asciiTheme="majorHAnsi" w:hAnsiTheme="majorHAnsi" w:cstheme="majorHAnsi"/>
        </w:rPr>
        <w:t>Professional Boundaries</w:t>
      </w:r>
    </w:p>
    <w:p w:rsidRPr="006919B9" w:rsidR="002B513D" w:rsidRDefault="00041486" w14:paraId="19E1A030" w14:textId="7825B97D">
      <w:pPr>
        <w:pBdr>
          <w:top w:val="nil"/>
          <w:left w:val="nil"/>
          <w:bottom w:val="nil"/>
          <w:right w:val="nil"/>
          <w:between w:val="nil"/>
        </w:pBdr>
        <w:ind w:left="426"/>
        <w:rPr>
          <w:rFonts w:asciiTheme="majorHAnsi" w:hAnsiTheme="majorHAnsi" w:cstheme="majorHAnsi"/>
        </w:rPr>
      </w:pPr>
      <w:r w:rsidRPr="006919B9">
        <w:rPr>
          <w:rFonts w:asciiTheme="majorHAnsi" w:hAnsiTheme="majorHAnsi" w:cstheme="majorHAnsi"/>
        </w:rPr>
        <w:t>Protection from Abuse</w:t>
      </w:r>
      <w:r w:rsidR="00847427">
        <w:rPr>
          <w:rFonts w:asciiTheme="majorHAnsi" w:hAnsiTheme="majorHAnsi" w:cstheme="majorHAnsi"/>
        </w:rPr>
        <w:t xml:space="preserve"> and discrimination</w:t>
      </w:r>
    </w:p>
    <w:p w:rsidRPr="006919B9" w:rsidR="002B513D" w:rsidRDefault="00041486" w14:paraId="7FCB1C4A" w14:textId="77777777">
      <w:pPr>
        <w:pBdr>
          <w:top w:val="nil"/>
          <w:left w:val="nil"/>
          <w:bottom w:val="nil"/>
          <w:right w:val="nil"/>
          <w:between w:val="nil"/>
        </w:pBdr>
        <w:ind w:left="426"/>
        <w:rPr>
          <w:rFonts w:asciiTheme="majorHAnsi" w:hAnsiTheme="majorHAnsi" w:cstheme="majorHAnsi"/>
        </w:rPr>
      </w:pPr>
      <w:r w:rsidRPr="006919B9">
        <w:rPr>
          <w:rFonts w:asciiTheme="majorHAnsi" w:hAnsiTheme="majorHAnsi" w:cstheme="majorHAnsi"/>
        </w:rPr>
        <w:t>Safeguarding &amp; Child Protection</w:t>
      </w:r>
    </w:p>
    <w:p w:rsidR="002B513D" w:rsidRDefault="00041486" w14:paraId="2E092E55" w14:textId="5374D6AB">
      <w:pPr>
        <w:pBdr>
          <w:top w:val="nil"/>
          <w:left w:val="nil"/>
          <w:bottom w:val="nil"/>
          <w:right w:val="nil"/>
          <w:between w:val="nil"/>
        </w:pBdr>
        <w:ind w:left="426"/>
        <w:rPr>
          <w:rFonts w:asciiTheme="majorHAnsi" w:hAnsiTheme="majorHAnsi" w:cstheme="majorHAnsi"/>
        </w:rPr>
      </w:pPr>
      <w:r w:rsidRPr="006919B9">
        <w:rPr>
          <w:rFonts w:asciiTheme="majorHAnsi" w:hAnsiTheme="majorHAnsi" w:cstheme="majorHAnsi"/>
        </w:rPr>
        <w:t>Health &amp; Safety</w:t>
      </w:r>
    </w:p>
    <w:p w:rsidRPr="006919B9" w:rsidR="00114106" w:rsidP="6A0B132D" w:rsidRDefault="00114106" w14:paraId="445C3ABC" w14:textId="26C70C97">
      <w:pPr>
        <w:pBdr>
          <w:top w:val="nil"/>
          <w:left w:val="nil"/>
          <w:bottom w:val="nil"/>
          <w:right w:val="nil"/>
          <w:between w:val="nil"/>
        </w:pBdr>
        <w:ind w:left="426"/>
        <w:rPr>
          <w:rFonts w:ascii="Calibri" w:hAnsi="Calibri" w:cs="Calibri" w:asciiTheme="majorAscii" w:hAnsiTheme="majorAscii" w:cstheme="majorAscii"/>
        </w:rPr>
      </w:pPr>
      <w:r w:rsidRPr="6A0B132D" w:rsidR="00114106">
        <w:rPr>
          <w:rFonts w:ascii="Calibri" w:hAnsi="Calibri" w:cs="Calibri" w:asciiTheme="majorAscii" w:hAnsiTheme="majorAscii" w:cstheme="majorAscii"/>
        </w:rPr>
        <w:t>Working with Service-users at Oldfield Farm</w:t>
      </w:r>
    </w:p>
    <w:p w:rsidR="6A0B132D" w:rsidP="6A0B132D" w:rsidRDefault="6A0B132D" w14:paraId="51B2E1A6" w14:textId="4D824602">
      <w:pPr>
        <w:pStyle w:val="Normal"/>
        <w:ind w:left="426"/>
        <w:rPr>
          <w:rFonts w:ascii="Calibri" w:hAnsi="Calibri" w:cs="Calibri" w:asciiTheme="majorAscii" w:hAnsiTheme="majorAscii" w:cstheme="majorAscii"/>
        </w:rPr>
      </w:pPr>
    </w:p>
    <w:p w:rsidRPr="006919B9" w:rsidR="002B513D" w:rsidRDefault="002B513D" w14:paraId="314338A3" w14:textId="77777777">
      <w:pPr>
        <w:pBdr>
          <w:top w:val="nil"/>
          <w:left w:val="nil"/>
          <w:bottom w:val="nil"/>
          <w:right w:val="nil"/>
          <w:between w:val="nil"/>
        </w:pBdr>
        <w:rPr>
          <w:rFonts w:asciiTheme="majorHAnsi" w:hAnsiTheme="majorHAnsi" w:cstheme="majorHAnsi"/>
        </w:rPr>
      </w:pPr>
    </w:p>
    <w:p w:rsidRPr="00740B68" w:rsidR="002B513D" w:rsidP="00740B68" w:rsidRDefault="00041486" w14:paraId="0D8908B5" w14:textId="2241BD12">
      <w:pPr>
        <w:pBdr>
          <w:top w:val="nil"/>
          <w:left w:val="nil"/>
          <w:bottom w:val="nil"/>
          <w:right w:val="nil"/>
          <w:between w:val="nil"/>
        </w:pBdr>
        <w:jc w:val="center"/>
        <w:rPr>
          <w:rFonts w:asciiTheme="majorHAnsi" w:hAnsiTheme="majorHAnsi" w:cstheme="majorHAnsi"/>
        </w:rPr>
      </w:pPr>
      <w:r w:rsidRPr="006919B9">
        <w:rPr>
          <w:rFonts w:asciiTheme="majorHAnsi" w:hAnsiTheme="majorHAnsi" w:cstheme="majorHAnsi"/>
          <w:b/>
        </w:rPr>
        <w:t>These policies and procedures must be observed at all time and in all situations</w:t>
      </w:r>
      <w:r w:rsidRPr="006919B9">
        <w:rPr>
          <w:rFonts w:asciiTheme="majorHAnsi" w:hAnsiTheme="majorHAnsi" w:cstheme="majorHAnsi"/>
          <w:sz w:val="28"/>
          <w:szCs w:val="28"/>
        </w:rPr>
        <w:t>.</w:t>
      </w:r>
    </w:p>
    <w:sectPr w:rsidRPr="00740B68" w:rsidR="002B513D" w:rsidSect="00332DE1">
      <w:headerReference w:type="even" r:id="rId10"/>
      <w:headerReference w:type="default" r:id="rId11"/>
      <w:footerReference w:type="even" r:id="rId12"/>
      <w:footerReference w:type="default" r:id="rId13"/>
      <w:headerReference w:type="first" r:id="rId14"/>
      <w:footerReference w:type="first" r:id="rId15"/>
      <w:pgSz w:w="11900" w:h="16840" w:orient="portrait" w:code="9"/>
      <w:pgMar w:top="1134" w:right="1134" w:bottom="1134" w:left="1134" w:header="567"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C60" w:rsidRDefault="00B04C60" w14:paraId="3FD8C8DD" w14:textId="77777777">
      <w:r>
        <w:separator/>
      </w:r>
    </w:p>
  </w:endnote>
  <w:endnote w:type="continuationSeparator" w:id="0">
    <w:p w:rsidR="00B04C60" w:rsidRDefault="00B04C60" w14:paraId="3086336A" w14:textId="77777777">
      <w:r>
        <w:continuationSeparator/>
      </w:r>
    </w:p>
  </w:endnote>
  <w:endnote w:type="continuationNotice" w:id="1">
    <w:p w:rsidR="00187C8A" w:rsidRDefault="00187C8A" w14:paraId="06C7886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C60" w:rsidRDefault="00B04C60" w14:paraId="0EB7D8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C60" w:rsidRDefault="00B04C60" w14:paraId="19473C70" w14:textId="52265BF8">
    <w:pPr>
      <w:pBdr>
        <w:top w:val="nil"/>
        <w:left w:val="nil"/>
        <w:bottom w:val="nil"/>
        <w:right w:val="nil"/>
        <w:between w:val="nil"/>
      </w:pBdr>
      <w:tabs>
        <w:tab w:val="center" w:pos="4320"/>
        <w:tab w:val="right" w:pos="8640"/>
      </w:tabs>
      <w:jc w:val="right"/>
    </w:pPr>
    <w:r>
      <w:fldChar w:fldCharType="begin"/>
    </w:r>
    <w:r>
      <w:instrText>PAGE</w:instrText>
    </w:r>
    <w:r>
      <w:fldChar w:fldCharType="separate"/>
    </w:r>
    <w:r>
      <w:rPr>
        <w:noProof/>
      </w:rPr>
      <w:t>7</w:t>
    </w:r>
    <w:r>
      <w:fldChar w:fldCharType="end"/>
    </w:r>
  </w:p>
  <w:p w:rsidR="00B04C60" w:rsidRDefault="00B04C60" w14:paraId="5CE6648F" w14:textId="77777777">
    <w:pPr>
      <w:pBdr>
        <w:top w:val="nil"/>
        <w:left w:val="nil"/>
        <w:bottom w:val="nil"/>
        <w:right w:val="nil"/>
        <w:between w:val="nil"/>
      </w:pBdr>
      <w:tabs>
        <w:tab w:val="center" w:pos="4320"/>
        <w:tab w:val="right" w:pos="8640"/>
      </w:tabs>
      <w:ind w:right="360"/>
      <w:jc w:val="center"/>
      <w:rPr>
        <w:color w:val="808080"/>
        <w:sz w:val="20"/>
        <w:szCs w:val="20"/>
      </w:rPr>
    </w:pPr>
    <w:r>
      <w:rPr>
        <w:color w:val="808080"/>
      </w:rPr>
      <w:t>Security, Health &amp; Safety – Safe Lone Working Practices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C60" w:rsidRDefault="00B04C60" w14:paraId="7EC7330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C60" w:rsidRDefault="00B04C60" w14:paraId="7A87C341" w14:textId="77777777">
      <w:r>
        <w:separator/>
      </w:r>
    </w:p>
  </w:footnote>
  <w:footnote w:type="continuationSeparator" w:id="0">
    <w:p w:rsidR="00B04C60" w:rsidRDefault="00B04C60" w14:paraId="3FC6BF31" w14:textId="77777777">
      <w:r>
        <w:continuationSeparator/>
      </w:r>
    </w:p>
  </w:footnote>
  <w:footnote w:type="continuationNotice" w:id="1">
    <w:p w:rsidR="00187C8A" w:rsidRDefault="00187C8A" w14:paraId="7861044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C60" w:rsidRDefault="00B04C60" w14:paraId="7568589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C60" w:rsidP="006919B9" w:rsidRDefault="00B04C60" w14:paraId="783BE338" w14:textId="261F1713">
    <w:pPr>
      <w:pBdr>
        <w:top w:val="nil"/>
        <w:left w:val="nil"/>
        <w:bottom w:val="nil"/>
        <w:right w:val="nil"/>
        <w:between w:val="nil"/>
      </w:pBdr>
      <w:tabs>
        <w:tab w:val="center" w:pos="4536"/>
        <w:tab w:val="right" w:pos="7791"/>
      </w:tabs>
      <w:spacing w:before="200"/>
      <w:ind w:right="-84"/>
      <w:jc w:val="center"/>
      <w:rPr>
        <w:color w:val="999999"/>
        <w:sz w:val="22"/>
        <w:szCs w:val="22"/>
      </w:rPr>
    </w:pPr>
    <w:r w:rsidRPr="6A0B132D" w:rsidR="6A0B132D">
      <w:rPr>
        <w:color w:val="999999"/>
        <w:sz w:val="22"/>
        <w:szCs w:val="22"/>
      </w:rPr>
      <w:t xml:space="preserve">Good News Family Care (Homes) Ltd: Updated </w:t>
    </w:r>
    <w:r w:rsidRPr="6A0B132D" w:rsidR="6A0B132D">
      <w:rPr>
        <w:color w:val="999999"/>
        <w:sz w:val="22"/>
        <w:szCs w:val="22"/>
      </w:rPr>
      <w:t>Febr</w:t>
    </w:r>
    <w:r w:rsidRPr="6A0B132D" w:rsidR="6A0B132D">
      <w:rPr>
        <w:color w:val="999999"/>
        <w:sz w:val="22"/>
        <w:szCs w:val="22"/>
      </w:rPr>
      <w:t>uary 20</w:t>
    </w:r>
    <w:r w:rsidRPr="6A0B132D" w:rsidR="6A0B132D">
      <w:rPr>
        <w:color w:val="999999"/>
        <w:sz w:val="22"/>
        <w:szCs w:val="22"/>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C60" w:rsidRDefault="00B04C60" w14:paraId="58E38BC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D5F57"/>
    <w:multiLevelType w:val="hybridMultilevel"/>
    <w:tmpl w:val="C360BE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E7F2E78"/>
    <w:multiLevelType w:val="multilevel"/>
    <w:tmpl w:val="D908B358"/>
    <w:lvl w:ilvl="0">
      <w:start w:val="2"/>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21445AC2"/>
    <w:multiLevelType w:val="multilevel"/>
    <w:tmpl w:val="DB388FC2"/>
    <w:lvl w:ilvl="0" w:tplc="24E84B14">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63A09D4"/>
    <w:multiLevelType w:val="multilevel"/>
    <w:tmpl w:val="63CA995A"/>
    <w:lvl w:ilvl="0">
      <w:start w:val="1"/>
      <w:numFmt w:val="bullet"/>
      <w:lvlText w:val="-"/>
      <w:lvlJc w:val="left"/>
      <w:pPr>
        <w:ind w:left="720" w:firstLine="360"/>
      </w:pPr>
      <w:rPr>
        <w:rFonts w:ascii="Arial" w:hAnsi="Arial" w:eastAsia="Arial" w:cs="Arial"/>
        <w:vertAlign w:val="baseline"/>
      </w:rPr>
    </w:lvl>
    <w:lvl w:ilvl="1">
      <w:start w:val="1"/>
      <w:numFmt w:val="bullet"/>
      <w:lvlText w:val="o"/>
      <w:lvlJc w:val="left"/>
      <w:pPr>
        <w:ind w:left="1440" w:firstLine="1080"/>
      </w:pPr>
      <w:rPr>
        <w:rFonts w:ascii="Arial" w:hAnsi="Arial" w:eastAsia="Arial" w:cs="Arial"/>
        <w:vertAlign w:val="baseline"/>
      </w:rPr>
    </w:lvl>
    <w:lvl w:ilvl="2">
      <w:start w:val="1"/>
      <w:numFmt w:val="bullet"/>
      <w:lvlText w:val="▪"/>
      <w:lvlJc w:val="left"/>
      <w:pPr>
        <w:ind w:left="2160" w:firstLine="1800"/>
      </w:pPr>
      <w:rPr>
        <w:rFonts w:ascii="Arial" w:hAnsi="Arial" w:eastAsia="Arial" w:cs="Arial"/>
        <w:vertAlign w:val="baseline"/>
      </w:rPr>
    </w:lvl>
    <w:lvl w:ilvl="3">
      <w:start w:val="1"/>
      <w:numFmt w:val="bullet"/>
      <w:lvlText w:val="●"/>
      <w:lvlJc w:val="left"/>
      <w:pPr>
        <w:ind w:left="2880" w:firstLine="2520"/>
      </w:pPr>
      <w:rPr>
        <w:rFonts w:ascii="Arial" w:hAnsi="Arial" w:eastAsia="Arial" w:cs="Arial"/>
        <w:vertAlign w:val="baseline"/>
      </w:rPr>
    </w:lvl>
    <w:lvl w:ilvl="4">
      <w:start w:val="1"/>
      <w:numFmt w:val="bullet"/>
      <w:lvlText w:val="o"/>
      <w:lvlJc w:val="left"/>
      <w:pPr>
        <w:ind w:left="3600" w:firstLine="3240"/>
      </w:pPr>
      <w:rPr>
        <w:rFonts w:ascii="Arial" w:hAnsi="Arial" w:eastAsia="Arial" w:cs="Arial"/>
        <w:vertAlign w:val="baseline"/>
      </w:rPr>
    </w:lvl>
    <w:lvl w:ilvl="5">
      <w:start w:val="1"/>
      <w:numFmt w:val="bullet"/>
      <w:lvlText w:val="▪"/>
      <w:lvlJc w:val="left"/>
      <w:pPr>
        <w:ind w:left="4320" w:firstLine="3960"/>
      </w:pPr>
      <w:rPr>
        <w:rFonts w:ascii="Arial" w:hAnsi="Arial" w:eastAsia="Arial" w:cs="Arial"/>
        <w:vertAlign w:val="baseline"/>
      </w:rPr>
    </w:lvl>
    <w:lvl w:ilvl="6">
      <w:start w:val="1"/>
      <w:numFmt w:val="bullet"/>
      <w:lvlText w:val="●"/>
      <w:lvlJc w:val="left"/>
      <w:pPr>
        <w:ind w:left="5040" w:firstLine="4680"/>
      </w:pPr>
      <w:rPr>
        <w:rFonts w:ascii="Arial" w:hAnsi="Arial" w:eastAsia="Arial" w:cs="Arial"/>
        <w:vertAlign w:val="baseline"/>
      </w:rPr>
    </w:lvl>
    <w:lvl w:ilvl="7">
      <w:start w:val="1"/>
      <w:numFmt w:val="bullet"/>
      <w:lvlText w:val="o"/>
      <w:lvlJc w:val="left"/>
      <w:pPr>
        <w:ind w:left="5760" w:firstLine="5400"/>
      </w:pPr>
      <w:rPr>
        <w:rFonts w:ascii="Arial" w:hAnsi="Arial" w:eastAsia="Arial" w:cs="Arial"/>
        <w:vertAlign w:val="baseline"/>
      </w:rPr>
    </w:lvl>
    <w:lvl w:ilvl="8">
      <w:start w:val="1"/>
      <w:numFmt w:val="bullet"/>
      <w:lvlText w:val="▪"/>
      <w:lvlJc w:val="left"/>
      <w:pPr>
        <w:ind w:left="6480" w:firstLine="6120"/>
      </w:pPr>
      <w:rPr>
        <w:rFonts w:ascii="Arial" w:hAnsi="Arial" w:eastAsia="Arial" w:cs="Arial"/>
        <w:vertAlign w:val="baseline"/>
      </w:rPr>
    </w:lvl>
  </w:abstractNum>
  <w:abstractNum w:abstractNumId="4" w15:restartNumberingAfterBreak="0">
    <w:nsid w:val="3E5C03DA"/>
    <w:multiLevelType w:val="multilevel"/>
    <w:tmpl w:val="052A66CC"/>
    <w:lvl w:ilvl="0">
      <w:start w:val="1"/>
      <w:numFmt w:val="bullet"/>
      <w:lvlText w:val="●"/>
      <w:lvlJc w:val="left"/>
      <w:pPr>
        <w:ind w:left="720" w:firstLine="360"/>
      </w:pPr>
      <w:rPr>
        <w:rFonts w:ascii="Arial" w:hAnsi="Arial" w:eastAsia="Arial" w:cs="Arial"/>
        <w:u w:val="none"/>
      </w:rPr>
    </w:lvl>
    <w:lvl w:ilvl="1">
      <w:start w:val="1"/>
      <w:numFmt w:val="bullet"/>
      <w:lvlText w:val="○"/>
      <w:lvlJc w:val="left"/>
      <w:pPr>
        <w:ind w:left="1440" w:firstLine="1080"/>
      </w:pPr>
      <w:rPr>
        <w:rFonts w:ascii="Arial" w:hAnsi="Arial" w:eastAsia="Arial" w:cs="Arial"/>
        <w:u w:val="none"/>
      </w:rPr>
    </w:lvl>
    <w:lvl w:ilvl="2">
      <w:start w:val="1"/>
      <w:numFmt w:val="bullet"/>
      <w:lvlText w:val="■"/>
      <w:lvlJc w:val="left"/>
      <w:pPr>
        <w:ind w:left="2160" w:firstLine="1800"/>
      </w:pPr>
      <w:rPr>
        <w:rFonts w:ascii="Arial" w:hAnsi="Arial" w:eastAsia="Arial" w:cs="Arial"/>
        <w:u w:val="none"/>
      </w:rPr>
    </w:lvl>
    <w:lvl w:ilvl="3">
      <w:start w:val="1"/>
      <w:numFmt w:val="bullet"/>
      <w:lvlText w:val="●"/>
      <w:lvlJc w:val="left"/>
      <w:pPr>
        <w:ind w:left="2880" w:firstLine="2520"/>
      </w:pPr>
      <w:rPr>
        <w:rFonts w:ascii="Arial" w:hAnsi="Arial" w:eastAsia="Arial" w:cs="Arial"/>
        <w:u w:val="none"/>
      </w:rPr>
    </w:lvl>
    <w:lvl w:ilvl="4">
      <w:start w:val="1"/>
      <w:numFmt w:val="bullet"/>
      <w:lvlText w:val="○"/>
      <w:lvlJc w:val="left"/>
      <w:pPr>
        <w:ind w:left="3600" w:firstLine="3240"/>
      </w:pPr>
      <w:rPr>
        <w:rFonts w:ascii="Arial" w:hAnsi="Arial" w:eastAsia="Arial" w:cs="Arial"/>
        <w:u w:val="none"/>
      </w:rPr>
    </w:lvl>
    <w:lvl w:ilvl="5">
      <w:start w:val="1"/>
      <w:numFmt w:val="bullet"/>
      <w:lvlText w:val="■"/>
      <w:lvlJc w:val="left"/>
      <w:pPr>
        <w:ind w:left="4320" w:firstLine="3960"/>
      </w:pPr>
      <w:rPr>
        <w:rFonts w:ascii="Arial" w:hAnsi="Arial" w:eastAsia="Arial" w:cs="Arial"/>
        <w:u w:val="none"/>
      </w:rPr>
    </w:lvl>
    <w:lvl w:ilvl="6">
      <w:start w:val="1"/>
      <w:numFmt w:val="bullet"/>
      <w:lvlText w:val="●"/>
      <w:lvlJc w:val="left"/>
      <w:pPr>
        <w:ind w:left="5040" w:firstLine="4680"/>
      </w:pPr>
      <w:rPr>
        <w:rFonts w:ascii="Arial" w:hAnsi="Arial" w:eastAsia="Arial" w:cs="Arial"/>
        <w:u w:val="none"/>
      </w:rPr>
    </w:lvl>
    <w:lvl w:ilvl="7">
      <w:start w:val="1"/>
      <w:numFmt w:val="bullet"/>
      <w:lvlText w:val="○"/>
      <w:lvlJc w:val="left"/>
      <w:pPr>
        <w:ind w:left="5760" w:firstLine="5400"/>
      </w:pPr>
      <w:rPr>
        <w:rFonts w:ascii="Arial" w:hAnsi="Arial" w:eastAsia="Arial" w:cs="Arial"/>
        <w:u w:val="none"/>
      </w:rPr>
    </w:lvl>
    <w:lvl w:ilvl="8">
      <w:start w:val="1"/>
      <w:numFmt w:val="bullet"/>
      <w:lvlText w:val="■"/>
      <w:lvlJc w:val="left"/>
      <w:pPr>
        <w:ind w:left="6480" w:firstLine="6120"/>
      </w:pPr>
      <w:rPr>
        <w:rFonts w:ascii="Arial" w:hAnsi="Arial" w:eastAsia="Arial" w:cs="Arial"/>
        <w:u w:val="none"/>
      </w:rPr>
    </w:lvl>
  </w:abstractNum>
  <w:abstractNum w:abstractNumId="5" w15:restartNumberingAfterBreak="0">
    <w:nsid w:val="4AF26783"/>
    <w:multiLevelType w:val="multilevel"/>
    <w:tmpl w:val="D9D2D0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CEF30B9"/>
    <w:multiLevelType w:val="hybridMultilevel"/>
    <w:tmpl w:val="AA980B22"/>
    <w:lvl w:ilvl="0">
      <w:start w:val="5"/>
      <w:numFmt w:val="bullet"/>
      <w:lvlText w:val="-"/>
      <w:lvlJc w:val="left"/>
      <w:pPr>
        <w:ind w:left="720" w:firstLine="360"/>
      </w:pPr>
      <w:rPr>
        <w:rFonts w:ascii="Arial" w:hAnsi="Arial" w:eastAsia="Arial" w:cs="Arial"/>
        <w:vertAlign w:val="baseline"/>
      </w:rPr>
    </w:lvl>
    <w:lvl w:ilvl="1">
      <w:start w:val="1"/>
      <w:numFmt w:val="bullet"/>
      <w:lvlText w:val="o"/>
      <w:lvlJc w:val="left"/>
      <w:pPr>
        <w:ind w:left="1440" w:firstLine="1080"/>
      </w:pPr>
      <w:rPr>
        <w:rFonts w:ascii="Arial" w:hAnsi="Arial" w:eastAsia="Arial" w:cs="Arial"/>
        <w:vertAlign w:val="baseline"/>
      </w:rPr>
    </w:lvl>
    <w:lvl w:ilvl="2">
      <w:start w:val="1"/>
      <w:numFmt w:val="bullet"/>
      <w:lvlText w:val="▪"/>
      <w:lvlJc w:val="left"/>
      <w:pPr>
        <w:ind w:left="2160" w:firstLine="1800"/>
      </w:pPr>
      <w:rPr>
        <w:rFonts w:ascii="Arial" w:hAnsi="Arial" w:eastAsia="Arial" w:cs="Arial"/>
        <w:vertAlign w:val="baseline"/>
      </w:rPr>
    </w:lvl>
    <w:lvl w:ilvl="3">
      <w:start w:val="1"/>
      <w:numFmt w:val="bullet"/>
      <w:lvlText w:val="●"/>
      <w:lvlJc w:val="left"/>
      <w:pPr>
        <w:ind w:left="2880" w:firstLine="2520"/>
      </w:pPr>
      <w:rPr>
        <w:rFonts w:ascii="Arial" w:hAnsi="Arial" w:eastAsia="Arial" w:cs="Arial"/>
        <w:vertAlign w:val="baseline"/>
      </w:rPr>
    </w:lvl>
    <w:lvl w:ilvl="4">
      <w:start w:val="1"/>
      <w:numFmt w:val="bullet"/>
      <w:lvlText w:val="o"/>
      <w:lvlJc w:val="left"/>
      <w:pPr>
        <w:ind w:left="3600" w:firstLine="3240"/>
      </w:pPr>
      <w:rPr>
        <w:rFonts w:ascii="Arial" w:hAnsi="Arial" w:eastAsia="Arial" w:cs="Arial"/>
        <w:vertAlign w:val="baseline"/>
      </w:rPr>
    </w:lvl>
    <w:lvl w:ilvl="5">
      <w:start w:val="1"/>
      <w:numFmt w:val="bullet"/>
      <w:lvlText w:val="▪"/>
      <w:lvlJc w:val="left"/>
      <w:pPr>
        <w:ind w:left="4320" w:firstLine="3960"/>
      </w:pPr>
      <w:rPr>
        <w:rFonts w:ascii="Arial" w:hAnsi="Arial" w:eastAsia="Arial" w:cs="Arial"/>
        <w:vertAlign w:val="baseline"/>
      </w:rPr>
    </w:lvl>
    <w:lvl w:ilvl="6">
      <w:start w:val="1"/>
      <w:numFmt w:val="bullet"/>
      <w:lvlText w:val="●"/>
      <w:lvlJc w:val="left"/>
      <w:pPr>
        <w:ind w:left="5040" w:firstLine="4680"/>
      </w:pPr>
      <w:rPr>
        <w:rFonts w:ascii="Arial" w:hAnsi="Arial" w:eastAsia="Arial" w:cs="Arial"/>
        <w:vertAlign w:val="baseline"/>
      </w:rPr>
    </w:lvl>
    <w:lvl w:ilvl="7">
      <w:start w:val="1"/>
      <w:numFmt w:val="bullet"/>
      <w:lvlText w:val="o"/>
      <w:lvlJc w:val="left"/>
      <w:pPr>
        <w:ind w:left="5760" w:firstLine="5400"/>
      </w:pPr>
      <w:rPr>
        <w:rFonts w:ascii="Arial" w:hAnsi="Arial" w:eastAsia="Arial" w:cs="Arial"/>
        <w:vertAlign w:val="baseline"/>
      </w:rPr>
    </w:lvl>
    <w:lvl w:ilvl="8">
      <w:start w:val="1"/>
      <w:numFmt w:val="bullet"/>
      <w:lvlText w:val="▪"/>
      <w:lvlJc w:val="left"/>
      <w:pPr>
        <w:ind w:left="6480" w:firstLine="6120"/>
      </w:pPr>
      <w:rPr>
        <w:rFonts w:ascii="Arial" w:hAnsi="Arial" w:eastAsia="Arial" w:cs="Arial"/>
        <w:vertAlign w:val="baseline"/>
      </w:rPr>
    </w:lvl>
  </w:abstractNum>
  <w:abstractNum w:abstractNumId="7" w15:restartNumberingAfterBreak="0">
    <w:nsid w:val="5B466496"/>
    <w:multiLevelType w:val="hybridMultilevel"/>
    <w:tmpl w:val="D6C61DF6"/>
    <w:lvl w:ilvl="0" w:tplc="24E84B14">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C573EE7"/>
    <w:multiLevelType w:val="hybridMultilevel"/>
    <w:tmpl w:val="C7EE6FD2"/>
    <w:lvl w:ilvl="0">
      <w:start w:val="3"/>
      <w:numFmt w:val="decimal"/>
      <w:lvlText w:val="%1"/>
      <w:lvlJc w:val="left"/>
      <w:pPr>
        <w:ind w:left="360" w:hanging="360"/>
      </w:pPr>
      <w:rPr>
        <w:rFonts w:hint="default" w:eastAsia="Times New Roman"/>
        <w:i w:val="0"/>
        <w:sz w:val="24"/>
      </w:rPr>
    </w:lvl>
    <w:lvl w:ilvl="1">
      <w:start w:val="2"/>
      <w:numFmt w:val="decimal"/>
      <w:lvlText w:val="%1.%2"/>
      <w:lvlJc w:val="left"/>
      <w:pPr>
        <w:ind w:left="360" w:hanging="360"/>
      </w:pPr>
      <w:rPr>
        <w:rFonts w:hint="default" w:eastAsia="Times New Roman"/>
        <w:i w:val="0"/>
        <w:sz w:val="24"/>
      </w:rPr>
    </w:lvl>
    <w:lvl w:ilvl="2">
      <w:start w:val="1"/>
      <w:numFmt w:val="decimal"/>
      <w:lvlText w:val="%1.%2.%3"/>
      <w:lvlJc w:val="left"/>
      <w:pPr>
        <w:ind w:left="720" w:hanging="720"/>
      </w:pPr>
      <w:rPr>
        <w:rFonts w:hint="default" w:eastAsia="Times New Roman"/>
        <w:i w:val="0"/>
        <w:sz w:val="24"/>
      </w:rPr>
    </w:lvl>
    <w:lvl w:ilvl="3">
      <w:start w:val="1"/>
      <w:numFmt w:val="decimal"/>
      <w:lvlText w:val="%1.%2.%3.%4"/>
      <w:lvlJc w:val="left"/>
      <w:pPr>
        <w:ind w:left="720" w:hanging="720"/>
      </w:pPr>
      <w:rPr>
        <w:rFonts w:hint="default" w:eastAsia="Times New Roman"/>
        <w:i w:val="0"/>
        <w:sz w:val="24"/>
      </w:rPr>
    </w:lvl>
    <w:lvl w:ilvl="4">
      <w:start w:val="1"/>
      <w:numFmt w:val="decimal"/>
      <w:lvlText w:val="%1.%2.%3.%4.%5"/>
      <w:lvlJc w:val="left"/>
      <w:pPr>
        <w:ind w:left="1080" w:hanging="1080"/>
      </w:pPr>
      <w:rPr>
        <w:rFonts w:hint="default" w:eastAsia="Times New Roman"/>
        <w:i w:val="0"/>
        <w:sz w:val="24"/>
      </w:rPr>
    </w:lvl>
    <w:lvl w:ilvl="5">
      <w:start w:val="1"/>
      <w:numFmt w:val="decimal"/>
      <w:lvlText w:val="%1.%2.%3.%4.%5.%6"/>
      <w:lvlJc w:val="left"/>
      <w:pPr>
        <w:ind w:left="1080" w:hanging="1080"/>
      </w:pPr>
      <w:rPr>
        <w:rFonts w:hint="default" w:eastAsia="Times New Roman"/>
        <w:i w:val="0"/>
        <w:sz w:val="24"/>
      </w:rPr>
    </w:lvl>
    <w:lvl w:ilvl="6">
      <w:start w:val="1"/>
      <w:numFmt w:val="decimal"/>
      <w:lvlText w:val="%1.%2.%3.%4.%5.%6.%7"/>
      <w:lvlJc w:val="left"/>
      <w:pPr>
        <w:ind w:left="1440" w:hanging="1440"/>
      </w:pPr>
      <w:rPr>
        <w:rFonts w:hint="default" w:eastAsia="Times New Roman"/>
        <w:i w:val="0"/>
        <w:sz w:val="24"/>
      </w:rPr>
    </w:lvl>
    <w:lvl w:ilvl="7">
      <w:start w:val="1"/>
      <w:numFmt w:val="decimal"/>
      <w:lvlText w:val="%1.%2.%3.%4.%5.%6.%7.%8"/>
      <w:lvlJc w:val="left"/>
      <w:pPr>
        <w:ind w:left="1440" w:hanging="1440"/>
      </w:pPr>
      <w:rPr>
        <w:rFonts w:hint="default" w:eastAsia="Times New Roman"/>
        <w:i w:val="0"/>
        <w:sz w:val="24"/>
      </w:rPr>
    </w:lvl>
    <w:lvl w:ilvl="8">
      <w:start w:val="1"/>
      <w:numFmt w:val="decimal"/>
      <w:lvlText w:val="%1.%2.%3.%4.%5.%6.%7.%8.%9"/>
      <w:lvlJc w:val="left"/>
      <w:pPr>
        <w:ind w:left="1800" w:hanging="1800"/>
      </w:pPr>
      <w:rPr>
        <w:rFonts w:hint="default" w:eastAsia="Times New Roman"/>
        <w:i w:val="0"/>
        <w:sz w:val="24"/>
      </w:rPr>
    </w:lvl>
  </w:abstractNum>
  <w:abstractNum w:abstractNumId="9" w15:restartNumberingAfterBreak="0">
    <w:nsid w:val="6E3F36FC"/>
    <w:multiLevelType w:val="hybridMultilevel"/>
    <w:tmpl w:val="25C43D7E"/>
    <w:lvl w:ilvl="0">
      <w:start w:val="1"/>
      <w:numFmt w:val="bullet"/>
      <w:lvlText w:val="●"/>
      <w:lvlJc w:val="left"/>
      <w:pPr>
        <w:ind w:left="786" w:hanging="360"/>
      </w:pPr>
      <w:rPr>
        <w:rFonts w:ascii="Arial" w:hAnsi="Arial" w:eastAsia="Arial" w:cs="Arial"/>
      </w:rPr>
    </w:lvl>
    <w:lvl w:ilvl="1">
      <w:start w:val="1"/>
      <w:numFmt w:val="bullet"/>
      <w:lvlText w:val="o"/>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o"/>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o"/>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10" w15:restartNumberingAfterBreak="0">
    <w:nsid w:val="799D480C"/>
    <w:multiLevelType w:val="multilevel"/>
    <w:tmpl w:val="75ACE016"/>
    <w:lvl w:ilvl="0" w:tplc="24E84B14">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9"/>
  </w:num>
  <w:num w:numId="4">
    <w:abstractNumId w:val="3"/>
  </w:num>
  <w:num w:numId="5">
    <w:abstractNumId w:val="6"/>
  </w:num>
  <w:num w:numId="6">
    <w:abstractNumId w:val="0"/>
  </w:num>
  <w:num w:numId="7">
    <w:abstractNumId w:val="7"/>
  </w:num>
  <w:num w:numId="8">
    <w:abstractNumId w:val="10"/>
  </w:num>
  <w:num w:numId="9">
    <w:abstractNumId w:val="2"/>
  </w:num>
  <w:num w:numId="10">
    <w:abstractNumId w:val="8"/>
  </w:num>
  <w:num w:numId="1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49"/>
  <w:displayBackgroundShape/>
  <w:trackRevisions w:val="false"/>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13D"/>
    <w:rsid w:val="0003479D"/>
    <w:rsid w:val="00041486"/>
    <w:rsid w:val="00061130"/>
    <w:rsid w:val="000828D9"/>
    <w:rsid w:val="000C5138"/>
    <w:rsid w:val="000D4BF5"/>
    <w:rsid w:val="00114106"/>
    <w:rsid w:val="0011500D"/>
    <w:rsid w:val="00135071"/>
    <w:rsid w:val="00187C8A"/>
    <w:rsid w:val="001A5413"/>
    <w:rsid w:val="002314F7"/>
    <w:rsid w:val="00231FFA"/>
    <w:rsid w:val="002B513D"/>
    <w:rsid w:val="00332DE1"/>
    <w:rsid w:val="0033441D"/>
    <w:rsid w:val="003E5940"/>
    <w:rsid w:val="00454E4A"/>
    <w:rsid w:val="00455A11"/>
    <w:rsid w:val="00470E4E"/>
    <w:rsid w:val="004E26DD"/>
    <w:rsid w:val="0055488C"/>
    <w:rsid w:val="00560D7F"/>
    <w:rsid w:val="00583AAF"/>
    <w:rsid w:val="005B4B99"/>
    <w:rsid w:val="005F46F6"/>
    <w:rsid w:val="006919B9"/>
    <w:rsid w:val="006A0C15"/>
    <w:rsid w:val="007001F2"/>
    <w:rsid w:val="0071171B"/>
    <w:rsid w:val="00740B68"/>
    <w:rsid w:val="007632BB"/>
    <w:rsid w:val="007B55DF"/>
    <w:rsid w:val="00847427"/>
    <w:rsid w:val="008C1951"/>
    <w:rsid w:val="008D148E"/>
    <w:rsid w:val="008D45C9"/>
    <w:rsid w:val="00A21D27"/>
    <w:rsid w:val="00B04C60"/>
    <w:rsid w:val="00B466D3"/>
    <w:rsid w:val="00B9285D"/>
    <w:rsid w:val="00BD72BA"/>
    <w:rsid w:val="00C84E0A"/>
    <w:rsid w:val="00C861F6"/>
    <w:rsid w:val="00C90343"/>
    <w:rsid w:val="027C90EE"/>
    <w:rsid w:val="07FFFD05"/>
    <w:rsid w:val="0BAEC743"/>
    <w:rsid w:val="226E1195"/>
    <w:rsid w:val="2F5865CA"/>
    <w:rsid w:val="32E19696"/>
    <w:rsid w:val="38C0456E"/>
    <w:rsid w:val="555672A8"/>
    <w:rsid w:val="5DE6C821"/>
    <w:rsid w:val="6A0B132D"/>
    <w:rsid w:val="703B5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409505"/>
  <w15:docId w15:val="{33F40F7C-0CBA-41F7-8C11-F4A9E6172A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rsid w:val="00A21D27"/>
  </w:style>
  <w:style w:type="paragraph" w:styleId="Heading1">
    <w:name w:val="heading 1"/>
    <w:basedOn w:val="Normal"/>
    <w:next w:val="Normal"/>
    <w:pPr>
      <w:keepNext/>
      <w:keepLines/>
      <w:outlineLvl w:val="0"/>
    </w:pPr>
    <w:rPr>
      <w:sz w:val="28"/>
      <w:szCs w:val="28"/>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paragraph" w:styleId="Header">
    <w:name w:val="header"/>
    <w:basedOn w:val="Normal"/>
    <w:link w:val="HeaderChar"/>
    <w:uiPriority w:val="99"/>
    <w:unhideWhenUsed/>
    <w:rsid w:val="006919B9"/>
    <w:pPr>
      <w:tabs>
        <w:tab w:val="center" w:pos="4513"/>
        <w:tab w:val="right" w:pos="9026"/>
      </w:tabs>
    </w:pPr>
  </w:style>
  <w:style w:type="character" w:styleId="HeaderChar" w:customStyle="1">
    <w:name w:val="Header Char"/>
    <w:basedOn w:val="DefaultParagraphFont"/>
    <w:link w:val="Header"/>
    <w:uiPriority w:val="99"/>
    <w:rsid w:val="006919B9"/>
  </w:style>
  <w:style w:type="paragraph" w:styleId="Footer">
    <w:name w:val="footer"/>
    <w:basedOn w:val="Normal"/>
    <w:link w:val="FooterChar"/>
    <w:uiPriority w:val="99"/>
    <w:unhideWhenUsed/>
    <w:rsid w:val="006919B9"/>
    <w:pPr>
      <w:tabs>
        <w:tab w:val="center" w:pos="4513"/>
        <w:tab w:val="right" w:pos="9026"/>
      </w:tabs>
    </w:pPr>
  </w:style>
  <w:style w:type="character" w:styleId="FooterChar" w:customStyle="1">
    <w:name w:val="Footer Char"/>
    <w:basedOn w:val="DefaultParagraphFont"/>
    <w:link w:val="Footer"/>
    <w:uiPriority w:val="99"/>
    <w:rsid w:val="006919B9"/>
  </w:style>
  <w:style w:type="paragraph" w:styleId="ListParagraph">
    <w:name w:val="List Paragraph"/>
    <w:basedOn w:val="Normal"/>
    <w:uiPriority w:val="34"/>
    <w:qFormat/>
    <w:rsid w:val="007B55DF"/>
    <w:pPr>
      <w:ind w:left="720"/>
      <w:contextualSpacing/>
    </w:pPr>
  </w:style>
  <w:style w:type="paragraph" w:styleId="BalloonText">
    <w:name w:val="Balloon Text"/>
    <w:basedOn w:val="Normal"/>
    <w:link w:val="BalloonTextChar"/>
    <w:uiPriority w:val="99"/>
    <w:semiHidden/>
    <w:unhideWhenUsed/>
    <w:rsid w:val="00B04C60"/>
    <w:rPr>
      <w:sz w:val="18"/>
      <w:szCs w:val="18"/>
    </w:rPr>
  </w:style>
  <w:style w:type="character" w:styleId="BalloonTextChar" w:customStyle="1">
    <w:name w:val="Balloon Text Char"/>
    <w:basedOn w:val="DefaultParagraphFont"/>
    <w:link w:val="BalloonText"/>
    <w:uiPriority w:val="99"/>
    <w:semiHidden/>
    <w:rsid w:val="00B04C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AC8EB25463C4594347D8527A49D1F" ma:contentTypeVersion="12" ma:contentTypeDescription="Create a new document." ma:contentTypeScope="" ma:versionID="a95e51511b2381b4ee4f03d465bbd1ad">
  <xsd:schema xmlns:xsd="http://www.w3.org/2001/XMLSchema" xmlns:xs="http://www.w3.org/2001/XMLSchema" xmlns:p="http://schemas.microsoft.com/office/2006/metadata/properties" xmlns:ns2="0842ca48-8b30-44c1-8951-67ade0791765" xmlns:ns3="45142943-07e5-4119-827b-535691f538eb" targetNamespace="http://schemas.microsoft.com/office/2006/metadata/properties" ma:root="true" ma:fieldsID="2cdb62eb0f94bef05229beb7f8e6cd91" ns2:_="" ns3:_="">
    <xsd:import namespace="0842ca48-8b30-44c1-8951-67ade0791765"/>
    <xsd:import namespace="45142943-07e5-4119-827b-535691f53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2ca48-8b30-44c1-8951-67ade0791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142943-07e5-4119-827b-535691f538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02F34D-CD39-49E7-B334-CF33F1C96464}"/>
</file>

<file path=customXml/itemProps2.xml><?xml version="1.0" encoding="utf-8"?>
<ds:datastoreItem xmlns:ds="http://schemas.openxmlformats.org/officeDocument/2006/customXml" ds:itemID="{4197ADBE-20AC-4444-8C8D-4AEED52F8BAB}">
  <ds:schemaRefs>
    <ds:schemaRef ds:uri="http://schemas.microsoft.com/sharepoint/v3/contenttype/forms"/>
  </ds:schemaRefs>
</ds:datastoreItem>
</file>

<file path=customXml/itemProps3.xml><?xml version="1.0" encoding="utf-8"?>
<ds:datastoreItem xmlns:ds="http://schemas.openxmlformats.org/officeDocument/2006/customXml" ds:itemID="{4F087017-9CD3-4C50-9DC3-410E12D31535}">
  <ds:schemaRefs>
    <ds:schemaRef ds:uri="http://schemas.microsoft.com/office/2006/metadata/properties"/>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aa083282-74d3-4fdf-bcbc-4bcc3cc21876"/>
    <ds:schemaRef ds:uri="http://schemas.microsoft.com/office/infopath/2007/PartnerControls"/>
    <ds:schemaRef ds:uri="b6f0087e-262e-4f64-9bc1-ae627aa42c03"/>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dc:creator>
  <lastModifiedBy>Jayne Marks</lastModifiedBy>
  <revision>4</revision>
  <lastPrinted>2019-02-13T20:28:00.0000000Z</lastPrinted>
  <dcterms:created xsi:type="dcterms:W3CDTF">2019-02-13T20:28:00.0000000Z</dcterms:created>
  <dcterms:modified xsi:type="dcterms:W3CDTF">2021-02-16T13:58:23.9377904Z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0x0101001F1AC8EB25463C4594347D8527A49D1F</vt:lpwstr>
  </property>
</Properties>
</file>