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AB7D77" w:rsidR="12F4C129" w:rsidP="12F4C129" w:rsidRDefault="12F4C129" w14:paraId="7B008B3E" w14:textId="2B86F429">
      <w:pPr>
        <w:spacing w:line="240" w:lineRule="auto"/>
        <w:jc w:val="center"/>
        <w:rPr>
          <w:rFonts w:asciiTheme="minorHAnsi" w:hAnsiTheme="minorHAnsi" w:eastAsiaTheme="minorEastAsia" w:cstheme="minorBidi"/>
          <w:b/>
          <w:bCs/>
          <w:sz w:val="24"/>
          <w:szCs w:val="24"/>
        </w:rPr>
      </w:pPr>
      <w:r w:rsidRPr="00AB7D77">
        <w:rPr>
          <w:rFonts w:asciiTheme="minorHAnsi" w:hAnsiTheme="minorHAnsi" w:eastAsiaTheme="minorEastAsia" w:cstheme="minorBidi"/>
          <w:b/>
          <w:bCs/>
          <w:sz w:val="24"/>
          <w:szCs w:val="24"/>
        </w:rPr>
        <w:t>POLICIES AND PROCEDURES</w:t>
      </w:r>
    </w:p>
    <w:p w:rsidRPr="00AB7D77" w:rsidR="004606C5" w:rsidP="12F4C129" w:rsidRDefault="12F4C129" w14:paraId="169B154E" w14:textId="77FDB49C">
      <w:pPr>
        <w:widowControl w:val="0"/>
        <w:spacing w:line="240" w:lineRule="auto"/>
        <w:jc w:val="center"/>
        <w:rPr>
          <w:rFonts w:asciiTheme="minorHAnsi" w:hAnsiTheme="minorHAnsi" w:eastAsiaTheme="minorEastAsia" w:cstheme="minorBidi"/>
          <w:b/>
          <w:bCs/>
          <w:sz w:val="24"/>
          <w:szCs w:val="24"/>
        </w:rPr>
      </w:pPr>
      <w:r w:rsidRPr="00AB7D77">
        <w:rPr>
          <w:rFonts w:asciiTheme="minorHAnsi" w:hAnsiTheme="minorHAnsi" w:eastAsiaTheme="minorEastAsia" w:cstheme="minorBidi"/>
          <w:b/>
          <w:bCs/>
          <w:sz w:val="24"/>
          <w:szCs w:val="24"/>
        </w:rPr>
        <w:t>SAFE STAFF RECRUITMENT: RECRUITMENT &amp; SELECTION POLIC</w:t>
      </w:r>
      <w:r w:rsidRPr="00AB7D77" w:rsidR="00BD1364">
        <w:rPr>
          <w:rFonts w:asciiTheme="minorHAnsi" w:hAnsiTheme="minorHAnsi" w:eastAsiaTheme="minorEastAsia" w:cstheme="minorBidi"/>
          <w:b/>
          <w:bCs/>
          <w:sz w:val="24"/>
          <w:szCs w:val="24"/>
        </w:rPr>
        <w:t>Y</w:t>
      </w:r>
    </w:p>
    <w:p w:rsidRPr="00BD1364" w:rsidR="004606C5" w:rsidP="12F4C129" w:rsidRDefault="12F4C129" w14:paraId="5EE84700" w14:textId="23357EA1">
      <w:pPr>
        <w:widowControl w:val="0"/>
        <w:spacing w:line="240" w:lineRule="auto"/>
        <w:rPr>
          <w:rFonts w:asciiTheme="minorHAnsi" w:hAnsiTheme="minorHAnsi" w:eastAsiaTheme="minorEastAsia" w:cstheme="minorBidi"/>
        </w:rPr>
      </w:pPr>
      <w:r w:rsidRPr="00BD1364">
        <w:rPr>
          <w:rFonts w:asciiTheme="minorHAnsi" w:hAnsiTheme="minorHAnsi" w:eastAsiaTheme="minorEastAsia" w:cstheme="minorBidi"/>
          <w:b/>
          <w:bCs/>
        </w:rPr>
        <w:t xml:space="preserve">PURPOSE: </w:t>
      </w:r>
      <w:r w:rsidRPr="00BD1364" w:rsidR="5062FFD9">
        <w:br/>
      </w:r>
      <w:r w:rsidRPr="00BD1364">
        <w:rPr>
          <w:rFonts w:asciiTheme="minorHAnsi" w:hAnsiTheme="minorHAnsi" w:eastAsiaTheme="minorEastAsia" w:cstheme="minorBidi"/>
        </w:rPr>
        <w:t>To set out the approach of GNFC in relation to protecting the children and families using its services from abuse and discrimination.</w:t>
      </w:r>
    </w:p>
    <w:p w:rsidRPr="00BD1364" w:rsidR="006B66FC" w:rsidP="12F4C129" w:rsidRDefault="006B66FC" w14:paraId="56479CE3" w14:textId="77777777">
      <w:pPr>
        <w:widowControl w:val="0"/>
        <w:spacing w:line="240" w:lineRule="auto"/>
        <w:rPr>
          <w:rFonts w:asciiTheme="minorHAnsi" w:hAnsiTheme="minorHAnsi" w:eastAsiaTheme="minorEastAsia" w:cstheme="minorBidi"/>
          <w:b/>
          <w:bCs/>
        </w:rPr>
      </w:pPr>
    </w:p>
    <w:p w:rsidRPr="00BD1364" w:rsidR="004606C5" w:rsidP="006B66FC" w:rsidRDefault="12F4C129" w14:paraId="5F96F5EA" w14:textId="5E9B7D0B">
      <w:pPr>
        <w:widowControl w:val="0"/>
        <w:spacing w:line="240" w:lineRule="auto"/>
        <w:jc w:val="both"/>
        <w:rPr>
          <w:rFonts w:asciiTheme="minorHAnsi" w:hAnsiTheme="minorHAnsi" w:eastAsiaTheme="minorEastAsia" w:cstheme="minorBidi"/>
          <w:b/>
          <w:bCs/>
        </w:rPr>
      </w:pPr>
      <w:r w:rsidRPr="00BD1364">
        <w:rPr>
          <w:rFonts w:asciiTheme="minorHAnsi" w:hAnsiTheme="minorHAnsi" w:eastAsiaTheme="minorEastAsia" w:cstheme="minorBidi"/>
          <w:b/>
          <w:bCs/>
        </w:rPr>
        <w:t>RELATED POLICIES &amp; PROCEDURES:</w:t>
      </w:r>
    </w:p>
    <w:p w:rsidRPr="00BD1364" w:rsidR="004606C5" w:rsidP="006B66FC" w:rsidRDefault="12F4C129" w14:paraId="0402528B" w14:textId="5C65EC72">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Equal Opportunities</w:t>
      </w:r>
    </w:p>
    <w:p w:rsidRPr="00BD1364" w:rsidR="00ED3868" w:rsidP="006B66FC" w:rsidRDefault="00ED3868" w14:paraId="4D2CCBCF" w14:textId="06263D86">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GNFC Equal Opportunities Statement</w:t>
      </w:r>
    </w:p>
    <w:p w:rsidRPr="00BD1364" w:rsidR="007A64A6" w:rsidP="006B66FC" w:rsidRDefault="007A64A6" w14:paraId="0412E911" w14:textId="4A634620">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Protection from Abuse &amp; Discrimination - Vulnerable Adult and Children</w:t>
      </w:r>
    </w:p>
    <w:p w:rsidRPr="00BD1364" w:rsidR="00BD1364" w:rsidP="00BD1364" w:rsidRDefault="00BD1364" w14:paraId="706076BE" w14:textId="77777777">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Induction, Training and Development</w:t>
      </w:r>
    </w:p>
    <w:p w:rsidRPr="00BD1364" w:rsidR="004606C5" w:rsidP="006B66FC" w:rsidRDefault="12F4C129" w14:paraId="42D82544" w14:textId="63FF5AEA">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Whistle Blowing</w:t>
      </w:r>
    </w:p>
    <w:p w:rsidRPr="00BD1364" w:rsidR="004606C5" w:rsidP="006B66FC" w:rsidRDefault="12F4C129" w14:paraId="62D3497B" w14:textId="5B69E982">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Confidentiality and Access to Information</w:t>
      </w:r>
    </w:p>
    <w:p w:rsidRPr="00BD1364" w:rsidR="004606C5" w:rsidP="006B66FC" w:rsidRDefault="12F4C129" w14:paraId="3223DBFC" w14:textId="0067CDB9">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Support Planning</w:t>
      </w:r>
    </w:p>
    <w:p w:rsidRPr="00BD1364" w:rsidR="004606C5" w:rsidP="006B66FC" w:rsidRDefault="12F4C129" w14:paraId="74F2545C" w14:textId="1DAB20BA">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Disciplinary Action</w:t>
      </w:r>
    </w:p>
    <w:p w:rsidRPr="00BD1364" w:rsidR="004606C5" w:rsidP="006B66FC" w:rsidRDefault="12F4C129" w14:paraId="17EF8052" w14:textId="2FA9317E">
      <w:pPr>
        <w:pStyle w:val="ListParagraph"/>
        <w:widowControl w:val="0"/>
        <w:numPr>
          <w:ilvl w:val="0"/>
          <w:numId w:val="4"/>
        </w:numPr>
        <w:spacing w:line="240" w:lineRule="auto"/>
        <w:ind w:left="426"/>
        <w:jc w:val="both"/>
        <w:rPr>
          <w:rFonts w:asciiTheme="minorHAnsi" w:hAnsiTheme="minorHAnsi" w:eastAsiaTheme="minorEastAsia" w:cstheme="minorBidi"/>
        </w:rPr>
      </w:pPr>
      <w:r w:rsidRPr="00BD1364">
        <w:rPr>
          <w:rFonts w:asciiTheme="minorHAnsi" w:hAnsiTheme="minorHAnsi" w:eastAsiaTheme="minorEastAsia" w:cstheme="minorBidi"/>
        </w:rPr>
        <w:t>Volunteering</w:t>
      </w:r>
    </w:p>
    <w:p w:rsidRPr="00BD1364" w:rsidR="004606C5" w:rsidP="12F4C129" w:rsidRDefault="00475063" w14:paraId="033E968C" w14:textId="6137E5AC">
      <w:pPr>
        <w:widowControl w:val="0"/>
        <w:spacing w:line="240" w:lineRule="auto"/>
        <w:jc w:val="both"/>
        <w:rPr>
          <w:rFonts w:asciiTheme="minorHAnsi" w:hAnsiTheme="minorHAnsi" w:eastAsiaTheme="minorEastAsia" w:cstheme="minorBidi"/>
          <w:b/>
          <w:bCs/>
        </w:rPr>
      </w:pPr>
      <w:r w:rsidRPr="00BD1364">
        <w:br/>
      </w:r>
      <w:r w:rsidRPr="00BD1364" w:rsidR="12F4C129">
        <w:rPr>
          <w:rFonts w:asciiTheme="minorHAnsi" w:hAnsiTheme="minorHAnsi" w:eastAsiaTheme="minorEastAsia" w:cstheme="minorBidi"/>
          <w:b/>
          <w:bCs/>
        </w:rPr>
        <w:t>INTRODUCTION</w:t>
      </w:r>
    </w:p>
    <w:p w:rsidRPr="00BD1364" w:rsidR="004606C5" w:rsidP="12F4C129" w:rsidRDefault="12F4C129" w14:paraId="12DAB30F" w14:textId="25251C38">
      <w:pPr>
        <w:widowControl w:val="0"/>
        <w:spacing w:line="240" w:lineRule="auto"/>
        <w:jc w:val="both"/>
        <w:rPr>
          <w:rFonts w:asciiTheme="minorHAnsi" w:hAnsiTheme="minorHAnsi" w:eastAsiaTheme="minorEastAsia" w:cstheme="minorBidi"/>
        </w:rPr>
      </w:pPr>
      <w:r w:rsidRPr="00BD1364">
        <w:rPr>
          <w:rFonts w:asciiTheme="minorHAnsi" w:hAnsiTheme="minorHAnsi" w:eastAsiaTheme="minorEastAsia" w:cstheme="minorBidi"/>
        </w:rPr>
        <w:t xml:space="preserve">This document contains a policy statement (Part One) and procedural guidance  </w:t>
      </w:r>
    </w:p>
    <w:p w:rsidRPr="00BD1364" w:rsidR="004606C5" w:rsidP="12F4C129" w:rsidRDefault="12F4C129" w14:paraId="0F0F8ADC" w14:textId="118999C9">
      <w:pPr>
        <w:widowControl w:val="0"/>
        <w:spacing w:line="240" w:lineRule="auto"/>
        <w:jc w:val="both"/>
        <w:rPr>
          <w:rFonts w:asciiTheme="minorHAnsi" w:hAnsiTheme="minorHAnsi" w:eastAsiaTheme="minorEastAsia" w:cstheme="minorBidi"/>
        </w:rPr>
      </w:pPr>
      <w:r w:rsidRPr="00BD1364">
        <w:rPr>
          <w:rFonts w:asciiTheme="minorHAnsi" w:hAnsiTheme="minorHAnsi" w:eastAsiaTheme="minorEastAsia" w:cstheme="minorBidi"/>
        </w:rPr>
        <w:t>(Part Two). The functions of each are set out briefly below.</w:t>
      </w:r>
    </w:p>
    <w:p w:rsidRPr="00BD1364" w:rsidR="00ED68F6" w:rsidP="12F4C129" w:rsidRDefault="00ED68F6" w14:paraId="66DD6F10" w14:textId="77777777">
      <w:pPr>
        <w:widowControl w:val="0"/>
        <w:spacing w:line="240" w:lineRule="auto"/>
        <w:jc w:val="both"/>
        <w:rPr>
          <w:rFonts w:asciiTheme="minorHAnsi" w:hAnsiTheme="minorHAnsi" w:eastAsiaTheme="minorEastAsia" w:cstheme="minorBidi"/>
        </w:rPr>
      </w:pPr>
    </w:p>
    <w:p w:rsidRPr="00BD1364" w:rsidR="004606C5" w:rsidP="00ED68F6" w:rsidRDefault="12F4C129" w14:paraId="3298DE58" w14:textId="10E5B762">
      <w:pPr>
        <w:spacing w:line="240" w:lineRule="auto"/>
        <w:rPr>
          <w:rFonts w:asciiTheme="minorHAnsi" w:hAnsiTheme="minorHAnsi" w:eastAsiaTheme="minorEastAsia" w:cstheme="minorBidi"/>
        </w:rPr>
      </w:pPr>
      <w:r w:rsidRPr="00BD1364">
        <w:rPr>
          <w:rFonts w:asciiTheme="minorHAnsi" w:hAnsiTheme="minorHAnsi" w:eastAsiaTheme="minorEastAsia" w:cstheme="minorBidi"/>
          <w:b/>
          <w:bCs/>
        </w:rPr>
        <w:t xml:space="preserve">Part One – Policy Statement. </w:t>
      </w:r>
      <w:r w:rsidRPr="00BD1364" w:rsidR="00ED68F6">
        <w:rPr>
          <w:rFonts w:asciiTheme="minorHAnsi" w:hAnsiTheme="minorHAnsi" w:eastAsiaTheme="minorEastAsia" w:cstheme="minorBidi"/>
          <w:b/>
          <w:bCs/>
        </w:rPr>
        <w:br/>
      </w:r>
      <w:r w:rsidRPr="00BD1364">
        <w:rPr>
          <w:rFonts w:asciiTheme="minorHAnsi" w:hAnsiTheme="minorHAnsi" w:eastAsiaTheme="minorEastAsia" w:cstheme="minorBidi"/>
        </w:rPr>
        <w:t xml:space="preserve">The policy statement sets out the broad framework of principles within which the particular area of work will be carried out. It sets out the </w:t>
      </w:r>
      <w:proofErr w:type="spellStart"/>
      <w:r w:rsidRPr="00BD1364">
        <w:rPr>
          <w:rFonts w:asciiTheme="minorHAnsi" w:hAnsiTheme="minorHAnsi" w:eastAsiaTheme="minorEastAsia" w:cstheme="minorBidi"/>
        </w:rPr>
        <w:t>organisation’s</w:t>
      </w:r>
      <w:proofErr w:type="spellEnd"/>
      <w:r w:rsidRPr="00BD1364">
        <w:rPr>
          <w:rFonts w:asciiTheme="minorHAnsi" w:hAnsiTheme="minorHAnsi" w:eastAsiaTheme="minorEastAsia" w:cstheme="minorBidi"/>
        </w:rPr>
        <w:t xml:space="preserve"> broad style and approach to the issue, including any aims and guiding principles.</w:t>
      </w:r>
    </w:p>
    <w:p w:rsidRPr="00BD1364" w:rsidR="00ED68F6" w:rsidP="00ED68F6" w:rsidRDefault="00ED68F6" w14:paraId="57B8DF46" w14:textId="77777777">
      <w:pPr>
        <w:spacing w:line="240" w:lineRule="auto"/>
        <w:rPr>
          <w:rFonts w:asciiTheme="minorHAnsi" w:hAnsiTheme="minorHAnsi" w:eastAsiaTheme="minorEastAsia" w:cstheme="minorBidi"/>
        </w:rPr>
      </w:pPr>
    </w:p>
    <w:p w:rsidRPr="00BD1364" w:rsidR="00ED68F6" w:rsidP="00ED68F6" w:rsidRDefault="12F4C129" w14:paraId="75FCBFF7" w14:textId="77777777">
      <w:pPr>
        <w:spacing w:line="240" w:lineRule="auto"/>
        <w:rPr>
          <w:rFonts w:asciiTheme="minorHAnsi" w:hAnsiTheme="minorHAnsi" w:eastAsiaTheme="minorEastAsia" w:cstheme="minorBidi"/>
          <w:b/>
        </w:rPr>
      </w:pPr>
      <w:r w:rsidRPr="00BD1364">
        <w:rPr>
          <w:rFonts w:asciiTheme="minorHAnsi" w:hAnsiTheme="minorHAnsi" w:eastAsiaTheme="minorEastAsia" w:cstheme="minorBidi"/>
          <w:b/>
        </w:rPr>
        <w:t xml:space="preserve">Part Two – Procedural Guidance. </w:t>
      </w:r>
    </w:p>
    <w:p w:rsidRPr="00BD1364" w:rsidR="004606C5" w:rsidP="00ED68F6" w:rsidRDefault="12F4C129" w14:paraId="7F8121D6" w14:textId="4179BAB6">
      <w:pPr>
        <w:spacing w:line="240" w:lineRule="auto"/>
        <w:rPr>
          <w:rFonts w:asciiTheme="minorHAnsi" w:hAnsiTheme="minorHAnsi" w:eastAsiaTheme="minorEastAsia" w:cstheme="minorBidi"/>
        </w:rPr>
      </w:pPr>
      <w:r w:rsidRPr="00BD1364">
        <w:rPr>
          <w:rFonts w:asciiTheme="minorHAnsi" w:hAnsiTheme="minorHAnsi" w:eastAsiaTheme="minorEastAsia" w:cstheme="minorBidi"/>
        </w:rPr>
        <w:t>The procedural guidance sets out the details that staff will require to carry out their duties in this particular area of work. It also sets out the specific tasks involved in undertaking this area of work and identifies who is responsible for carrying them out.</w:t>
      </w:r>
    </w:p>
    <w:p w:rsidRPr="00BD1364" w:rsidR="00ED68F6" w:rsidP="12F4C129" w:rsidRDefault="00ED68F6" w14:paraId="5DBFFDBE" w14:textId="77777777">
      <w:pPr>
        <w:spacing w:line="240" w:lineRule="auto"/>
        <w:rPr>
          <w:rFonts w:asciiTheme="minorHAnsi" w:hAnsiTheme="minorHAnsi" w:eastAsiaTheme="minorEastAsia" w:cstheme="minorBidi"/>
          <w:b/>
          <w:bCs/>
        </w:rPr>
      </w:pPr>
    </w:p>
    <w:p w:rsidRPr="00BD1364" w:rsidR="004606C5" w:rsidP="12F4C129" w:rsidRDefault="12F4C129" w14:paraId="6F7DBC3B" w14:textId="2DA63EB2">
      <w:pPr>
        <w:spacing w:line="240" w:lineRule="auto"/>
        <w:rPr>
          <w:rFonts w:asciiTheme="minorHAnsi" w:hAnsiTheme="minorHAnsi" w:eastAsiaTheme="minorEastAsia" w:cstheme="minorBidi"/>
          <w:b/>
          <w:bCs/>
        </w:rPr>
      </w:pPr>
      <w:r w:rsidRPr="00BD1364">
        <w:rPr>
          <w:rFonts w:asciiTheme="minorHAnsi" w:hAnsiTheme="minorHAnsi" w:eastAsiaTheme="minorEastAsia" w:cstheme="minorBidi"/>
          <w:b/>
          <w:bCs/>
        </w:rPr>
        <w:t xml:space="preserve">Policy Statement: </w:t>
      </w:r>
    </w:p>
    <w:p w:rsidRPr="00BD1364" w:rsidR="00ED3868" w:rsidP="12F4C129" w:rsidRDefault="12F4C129" w14:paraId="017CA11A" w14:textId="5B51B3E7">
      <w:pPr>
        <w:spacing w:line="240" w:lineRule="auto"/>
        <w:rPr>
          <w:rFonts w:asciiTheme="minorHAnsi" w:hAnsiTheme="minorHAnsi" w:eastAsiaTheme="minorEastAsia" w:cstheme="minorBidi"/>
        </w:rPr>
      </w:pPr>
      <w:r w:rsidRPr="00BD1364">
        <w:rPr>
          <w:rFonts w:asciiTheme="minorHAnsi" w:hAnsiTheme="minorHAnsi" w:eastAsiaTheme="minorEastAsia" w:cstheme="minorBidi"/>
        </w:rPr>
        <w:t xml:space="preserve">GNFC is a Christian </w:t>
      </w:r>
      <w:proofErr w:type="spellStart"/>
      <w:r w:rsidRPr="00BD1364">
        <w:rPr>
          <w:rFonts w:asciiTheme="minorHAnsi" w:hAnsiTheme="minorHAnsi" w:eastAsiaTheme="minorEastAsia" w:cstheme="minorBidi"/>
        </w:rPr>
        <w:t>organisation</w:t>
      </w:r>
      <w:proofErr w:type="spellEnd"/>
      <w:r w:rsidRPr="00BD1364">
        <w:rPr>
          <w:rFonts w:asciiTheme="minorHAnsi" w:hAnsiTheme="minorHAnsi" w:eastAsiaTheme="minorEastAsia" w:cstheme="minorBidi"/>
        </w:rPr>
        <w:t xml:space="preserve"> staffed by committed Christians and holds to the following policy and practice regarding selection of staff. </w:t>
      </w:r>
      <w:r w:rsidRPr="00BD1364" w:rsidR="5062FFD9">
        <w:br/>
      </w:r>
      <w:r w:rsidRPr="00BD1364" w:rsidR="5062FFD9">
        <w:br/>
      </w:r>
      <w:r w:rsidRPr="00BD1364">
        <w:rPr>
          <w:rFonts w:asciiTheme="minorHAnsi" w:hAnsiTheme="minorHAnsi" w:eastAsiaTheme="minorEastAsia" w:cstheme="minorBidi"/>
        </w:rPr>
        <w:t xml:space="preserve">GNFC is committed to </w:t>
      </w:r>
      <w:r w:rsidRPr="00BD1364" w:rsidR="006B66FC">
        <w:rPr>
          <w:rFonts w:asciiTheme="minorHAnsi" w:hAnsiTheme="minorHAnsi" w:eastAsiaTheme="minorEastAsia" w:cstheme="minorBidi"/>
        </w:rPr>
        <w:t>s</w:t>
      </w:r>
      <w:r w:rsidRPr="00BD1364">
        <w:rPr>
          <w:rFonts w:asciiTheme="minorHAnsi" w:hAnsiTheme="minorHAnsi" w:eastAsiaTheme="minorEastAsia" w:cstheme="minorBidi"/>
        </w:rPr>
        <w:t xml:space="preserve">afe </w:t>
      </w:r>
      <w:r w:rsidR="00ED33D6">
        <w:rPr>
          <w:rFonts w:asciiTheme="minorHAnsi" w:hAnsiTheme="minorHAnsi" w:eastAsiaTheme="minorEastAsia" w:cstheme="minorBidi"/>
        </w:rPr>
        <w:t>r</w:t>
      </w:r>
      <w:r w:rsidRPr="00BD1364">
        <w:rPr>
          <w:rFonts w:asciiTheme="minorHAnsi" w:hAnsiTheme="minorHAnsi" w:eastAsiaTheme="minorEastAsia" w:cstheme="minorBidi"/>
        </w:rPr>
        <w:t xml:space="preserve">ecruitment of staff at every level of the </w:t>
      </w:r>
      <w:proofErr w:type="spellStart"/>
      <w:r w:rsidRPr="00BD1364">
        <w:rPr>
          <w:rFonts w:asciiTheme="minorHAnsi" w:hAnsiTheme="minorHAnsi" w:eastAsiaTheme="minorEastAsia" w:cstheme="minorBidi"/>
        </w:rPr>
        <w:t>organisation</w:t>
      </w:r>
      <w:proofErr w:type="spellEnd"/>
      <w:r w:rsidRPr="00BD1364">
        <w:rPr>
          <w:rFonts w:asciiTheme="minorHAnsi" w:hAnsiTheme="minorHAnsi" w:eastAsiaTheme="minorEastAsia" w:cstheme="minorBidi"/>
        </w:rPr>
        <w:t xml:space="preserve">. Our services are open to </w:t>
      </w:r>
      <w:r w:rsidRPr="00BD1364">
        <w:rPr>
          <w:rFonts w:asciiTheme="minorHAnsi" w:hAnsiTheme="minorHAnsi" w:eastAsiaTheme="minorEastAsia" w:cstheme="minorBidi"/>
          <w:b/>
          <w:bCs/>
        </w:rPr>
        <w:t>all</w:t>
      </w:r>
      <w:r w:rsidRPr="00BD1364">
        <w:rPr>
          <w:rFonts w:asciiTheme="minorHAnsi" w:hAnsiTheme="minorHAnsi" w:eastAsiaTheme="minorEastAsia" w:cstheme="minorBidi"/>
        </w:rPr>
        <w:t xml:space="preserve"> regardless of age, disability, gender, race, religion and sexuality</w:t>
      </w:r>
      <w:r w:rsidRPr="00BD1364" w:rsidR="006B66FC">
        <w:rPr>
          <w:rFonts w:asciiTheme="minorHAnsi" w:hAnsiTheme="minorHAnsi" w:eastAsiaTheme="minorEastAsia" w:cstheme="minorBidi"/>
        </w:rPr>
        <w:t xml:space="preserve"> or any Protected Characteristics</w:t>
      </w:r>
      <w:r w:rsidRPr="00BD1364">
        <w:rPr>
          <w:rFonts w:asciiTheme="minorHAnsi" w:hAnsiTheme="minorHAnsi" w:eastAsiaTheme="minorEastAsia" w:cstheme="minorBidi"/>
        </w:rPr>
        <w:t xml:space="preserve">. </w:t>
      </w:r>
    </w:p>
    <w:p w:rsidRPr="00BD1364" w:rsidR="00ED3868" w:rsidP="12F4C129" w:rsidRDefault="00ED3868" w14:paraId="3214A0B4" w14:textId="77777777">
      <w:pPr>
        <w:spacing w:line="240" w:lineRule="auto"/>
        <w:rPr>
          <w:rFonts w:asciiTheme="minorHAnsi" w:hAnsiTheme="minorHAnsi" w:eastAsiaTheme="minorEastAsia" w:cstheme="minorBidi"/>
        </w:rPr>
      </w:pPr>
    </w:p>
    <w:p w:rsidRPr="00BD1364" w:rsidR="004606C5" w:rsidP="5B7E34DE" w:rsidRDefault="12F4C129" w14:paraId="3D108DD6" w14:textId="30C95D05">
      <w:pPr>
        <w:spacing w:line="240" w:lineRule="auto"/>
        <w:rPr>
          <w:rFonts w:ascii="Calibri" w:hAnsi="Calibri" w:eastAsia="游明朝" w:cs="Arial" w:asciiTheme="minorAscii" w:hAnsiTheme="minorAscii" w:eastAsiaTheme="minorEastAsia" w:cstheme="minorBidi"/>
        </w:rPr>
      </w:pPr>
      <w:r w:rsidRPr="5B7E34DE" w:rsidR="12F4C129">
        <w:rPr>
          <w:rFonts w:ascii="Calibri" w:hAnsi="Calibri" w:eastAsia="游明朝" w:cs="Arial" w:asciiTheme="minorAscii" w:hAnsiTheme="minorAscii" w:eastAsiaTheme="minorEastAsia" w:cstheme="minorBidi"/>
        </w:rPr>
        <w:t>We believe that every human being is made in the image of, and for the glory of God. Therefore</w:t>
      </w:r>
      <w:r w:rsidRPr="5B7E34DE" w:rsidR="00ED3868">
        <w:rPr>
          <w:rFonts w:ascii="Calibri" w:hAnsi="Calibri" w:eastAsia="游明朝" w:cs="Arial" w:asciiTheme="minorAscii" w:hAnsiTheme="minorAscii" w:eastAsiaTheme="minorEastAsia" w:cstheme="minorBidi"/>
        </w:rPr>
        <w:t>,</w:t>
      </w:r>
      <w:r w:rsidRPr="5B7E34DE" w:rsidR="12F4C129">
        <w:rPr>
          <w:rFonts w:ascii="Calibri" w:hAnsi="Calibri" w:eastAsia="游明朝" w:cs="Arial" w:asciiTheme="minorAscii" w:hAnsiTheme="minorAscii" w:eastAsiaTheme="minorEastAsia" w:cstheme="minorBidi"/>
        </w:rPr>
        <w:t xml:space="preserve"> each individual has intrinsic worth and is to be both valued and respected. Everyone deserves acceptance and should be given encouragement and equal opportunity to reach the potential </w:t>
      </w:r>
      <w:r w:rsidRPr="5B7E34DE" w:rsidR="40B54098">
        <w:rPr>
          <w:rFonts w:ascii="Calibri" w:hAnsi="Calibri" w:eastAsia="游明朝" w:cs="Arial" w:asciiTheme="minorAscii" w:hAnsiTheme="minorAscii" w:eastAsiaTheme="minorEastAsia" w:cstheme="minorBidi"/>
        </w:rPr>
        <w:t xml:space="preserve">that </w:t>
      </w:r>
      <w:r w:rsidRPr="5B7E34DE" w:rsidR="12F4C129">
        <w:rPr>
          <w:rFonts w:ascii="Calibri" w:hAnsi="Calibri" w:eastAsia="游明朝" w:cs="Arial" w:asciiTheme="minorAscii" w:hAnsiTheme="minorAscii" w:eastAsiaTheme="minorEastAsia" w:cstheme="minorBidi"/>
        </w:rPr>
        <w:t xml:space="preserve">God has placed within them. Our policy is to employ people </w:t>
      </w:r>
      <w:r w:rsidRPr="5B7E34DE" w:rsidR="12F4C129">
        <w:rPr>
          <w:rFonts w:ascii="Calibri" w:hAnsi="Calibri" w:eastAsia="游明朝" w:cs="Arial" w:asciiTheme="minorAscii" w:hAnsiTheme="minorAscii" w:eastAsiaTheme="minorEastAsia" w:cstheme="minorBidi"/>
          <w:color w:val="auto"/>
        </w:rPr>
        <w:t xml:space="preserve">according to their skills and attributes for the job role </w:t>
      </w:r>
      <w:r w:rsidRPr="5B7E34DE" w:rsidR="12F4C129">
        <w:rPr>
          <w:rFonts w:ascii="Calibri" w:hAnsi="Calibri" w:eastAsia="游明朝" w:cs="Arial" w:asciiTheme="minorAscii" w:hAnsiTheme="minorAscii" w:eastAsiaTheme="minorEastAsia" w:cstheme="minorBidi"/>
        </w:rPr>
        <w:t xml:space="preserve">regardless of age, disability, gender, race and sexuality. </w:t>
      </w:r>
    </w:p>
    <w:p w:rsidRPr="00BD1364" w:rsidR="00ED68F6" w:rsidP="12F4C129" w:rsidRDefault="00ED68F6" w14:paraId="0026B6E4" w14:textId="77777777">
      <w:pPr>
        <w:spacing w:line="240" w:lineRule="auto"/>
        <w:rPr>
          <w:rFonts w:asciiTheme="minorHAnsi" w:hAnsiTheme="minorHAnsi" w:eastAsiaTheme="minorEastAsia" w:cstheme="minorBidi"/>
        </w:rPr>
      </w:pPr>
    </w:p>
    <w:p w:rsidRPr="00BD1364" w:rsidR="004606C5" w:rsidP="5B7E34DE" w:rsidRDefault="00A30D5F" w14:paraId="2F9E58A7" w14:textId="78258E15">
      <w:pPr>
        <w:spacing w:line="240" w:lineRule="auto"/>
        <w:rPr>
          <w:rFonts w:ascii="Calibri" w:hAnsi="Calibri" w:eastAsia="游明朝" w:cs="Arial" w:asciiTheme="minorAscii" w:hAnsiTheme="minorAscii" w:eastAsiaTheme="minorEastAsia" w:cstheme="minorBidi"/>
          <w:color w:val="auto"/>
        </w:rPr>
      </w:pPr>
      <w:r w:rsidRPr="5B7E34DE" w:rsidR="00A30D5F">
        <w:rPr>
          <w:rFonts w:ascii="Calibri" w:hAnsi="Calibri" w:eastAsia="游明朝" w:cs="Arial" w:asciiTheme="minorAscii" w:hAnsiTheme="minorAscii" w:eastAsiaTheme="minorEastAsia" w:cstheme="minorBidi"/>
        </w:rPr>
        <w:t xml:space="preserve">GNFC employ staff to offer support and provide care in </w:t>
      </w:r>
      <w:r w:rsidRPr="5B7E34DE" w:rsidR="12F4C129">
        <w:rPr>
          <w:rFonts w:ascii="Calibri" w:hAnsi="Calibri" w:eastAsia="游明朝" w:cs="Arial" w:asciiTheme="minorAscii" w:hAnsiTheme="minorAscii" w:eastAsiaTheme="minorEastAsia" w:cstheme="minorBidi"/>
        </w:rPr>
        <w:t xml:space="preserve">the residential </w:t>
      </w:r>
      <w:proofErr w:type="spellStart"/>
      <w:r w:rsidRPr="5B7E34DE" w:rsidR="12F4C129">
        <w:rPr>
          <w:rFonts w:ascii="Calibri" w:hAnsi="Calibri" w:eastAsia="游明朝" w:cs="Arial" w:asciiTheme="minorAscii" w:hAnsiTheme="minorAscii" w:eastAsiaTheme="minorEastAsia" w:cstheme="minorBidi"/>
        </w:rPr>
        <w:t>centres</w:t>
      </w:r>
      <w:proofErr w:type="spellEnd"/>
      <w:r w:rsidRPr="5B7E34DE" w:rsidR="12F4C129">
        <w:rPr>
          <w:rFonts w:ascii="Calibri" w:hAnsi="Calibri" w:eastAsia="游明朝" w:cs="Arial" w:asciiTheme="minorAscii" w:hAnsiTheme="minorAscii" w:eastAsiaTheme="minorEastAsia" w:cstheme="minorBidi"/>
        </w:rPr>
        <w:t>, outreach services, farm and training projects</w:t>
      </w:r>
      <w:r w:rsidRPr="5B7E34DE" w:rsidR="00A30D5F">
        <w:rPr>
          <w:rFonts w:ascii="Calibri" w:hAnsi="Calibri" w:eastAsia="游明朝" w:cs="Arial" w:asciiTheme="minorAscii" w:hAnsiTheme="minorAscii" w:eastAsiaTheme="minorEastAsia" w:cstheme="minorBidi"/>
        </w:rPr>
        <w:t xml:space="preserve"> and</w:t>
      </w:r>
      <w:r w:rsidRPr="5B7E34DE" w:rsidR="12F4C129">
        <w:rPr>
          <w:rFonts w:ascii="Calibri" w:hAnsi="Calibri" w:eastAsia="游明朝" w:cs="Arial" w:asciiTheme="minorAscii" w:hAnsiTheme="minorAscii" w:eastAsiaTheme="minorEastAsia" w:cstheme="minorBidi"/>
        </w:rPr>
        <w:t xml:space="preserve"> the registered day nursery and children’s services. </w:t>
      </w:r>
      <w:r w:rsidRPr="5B7E34DE" w:rsidR="12F4C129">
        <w:rPr>
          <w:rFonts w:ascii="Calibri" w:hAnsi="Calibri" w:eastAsia="游明朝" w:cs="Arial" w:asciiTheme="minorAscii" w:hAnsiTheme="minorAscii" w:eastAsiaTheme="minorEastAsia" w:cstheme="minorBidi"/>
          <w:color w:val="auto"/>
        </w:rPr>
        <w:t xml:space="preserve">It is expected that staff are able to be flexible and able to adapt to the needs of the </w:t>
      </w:r>
      <w:r w:rsidRPr="5B7E34DE" w:rsidR="12F4C129">
        <w:rPr>
          <w:rFonts w:ascii="Calibri" w:hAnsi="Calibri" w:eastAsia="游明朝" w:cs="Arial" w:asciiTheme="minorAscii" w:hAnsiTheme="minorAscii" w:eastAsiaTheme="minorEastAsia" w:cstheme="minorBidi"/>
          <w:color w:val="auto"/>
        </w:rPr>
        <w:t>organisation</w:t>
      </w:r>
      <w:r w:rsidRPr="5B7E34DE" w:rsidR="12F4C129">
        <w:rPr>
          <w:rFonts w:ascii="Calibri" w:hAnsi="Calibri" w:eastAsia="游明朝" w:cs="Arial" w:asciiTheme="minorAscii" w:hAnsiTheme="minorAscii" w:eastAsiaTheme="minorEastAsia" w:cstheme="minorBidi"/>
          <w:color w:val="auto"/>
        </w:rPr>
        <w:t xml:space="preserve"> within the constraints of their job description.</w:t>
      </w:r>
    </w:p>
    <w:p w:rsidRPr="00BD1364" w:rsidR="00ED68F6" w:rsidP="12F4C129" w:rsidRDefault="00ED68F6" w14:paraId="6FDD7715" w14:textId="77777777">
      <w:pPr>
        <w:spacing w:line="240" w:lineRule="auto"/>
        <w:rPr>
          <w:rFonts w:asciiTheme="minorHAnsi" w:hAnsiTheme="minorHAnsi" w:eastAsiaTheme="minorEastAsia" w:cstheme="minorBidi"/>
          <w:color w:val="auto"/>
        </w:rPr>
      </w:pPr>
    </w:p>
    <w:p w:rsidRPr="00BD1364" w:rsidR="004606C5" w:rsidP="12F4C129" w:rsidRDefault="00A30D5F" w14:paraId="5BE83C55" w14:textId="1341D7BB">
      <w:pPr>
        <w:spacing w:line="240" w:lineRule="auto"/>
        <w:rPr>
          <w:rFonts w:asciiTheme="minorHAnsi" w:hAnsiTheme="minorHAnsi" w:eastAsiaTheme="minorEastAsia" w:cstheme="minorBidi"/>
        </w:rPr>
      </w:pPr>
      <w:r>
        <w:rPr>
          <w:rFonts w:asciiTheme="minorHAnsi" w:hAnsiTheme="minorHAnsi" w:eastAsiaTheme="minorEastAsia" w:cstheme="minorBidi"/>
        </w:rPr>
        <w:t>During the recruitment process, c</w:t>
      </w:r>
      <w:r w:rsidRPr="00BD1364" w:rsidR="12F4C129">
        <w:rPr>
          <w:rFonts w:asciiTheme="minorHAnsi" w:hAnsiTheme="minorHAnsi" w:eastAsiaTheme="minorEastAsia" w:cstheme="minorBidi"/>
        </w:rPr>
        <w:t xml:space="preserve">onsideration is given to </w:t>
      </w:r>
      <w:r>
        <w:rPr>
          <w:rFonts w:asciiTheme="minorHAnsi" w:hAnsiTheme="minorHAnsi" w:eastAsiaTheme="minorEastAsia" w:cstheme="minorBidi"/>
        </w:rPr>
        <w:t xml:space="preserve">individual </w:t>
      </w:r>
      <w:r w:rsidRPr="00BD1364" w:rsidR="12F4C129">
        <w:rPr>
          <w:rFonts w:asciiTheme="minorHAnsi" w:hAnsiTheme="minorHAnsi" w:eastAsiaTheme="minorEastAsia" w:cstheme="minorBidi"/>
        </w:rPr>
        <w:t>personal qualities of care, compassion and empathy with the objectives of the charity.</w:t>
      </w:r>
    </w:p>
    <w:p w:rsidRPr="00BD1364" w:rsidR="00ED68F6" w:rsidP="12F4C129" w:rsidRDefault="00ED68F6" w14:paraId="217D24A3" w14:textId="77777777">
      <w:pPr>
        <w:spacing w:line="240" w:lineRule="auto"/>
        <w:rPr>
          <w:rFonts w:asciiTheme="minorHAnsi" w:hAnsiTheme="minorHAnsi" w:eastAsiaTheme="minorEastAsia" w:cstheme="minorBidi"/>
        </w:rPr>
      </w:pPr>
    </w:p>
    <w:p w:rsidRPr="00BD1364" w:rsidR="009B39E8" w:rsidP="5B7E34DE" w:rsidRDefault="12F4C129" w14:paraId="2ECBC72E" w14:textId="18235A7F">
      <w:pPr>
        <w:pStyle w:val="Default"/>
        <w:rPr>
          <w:rFonts w:ascii="Calibri" w:hAnsi="Calibri" w:eastAsia="游明朝" w:cs="Arial" w:asciiTheme="minorAscii" w:hAnsiTheme="minorAscii" w:eastAsiaTheme="minorEastAsia" w:cstheme="minorBidi"/>
          <w:sz w:val="22"/>
          <w:szCs w:val="22"/>
        </w:rPr>
      </w:pPr>
      <w:r w:rsidRPr="5B7E34DE" w:rsidR="12F4C129">
        <w:rPr>
          <w:rFonts w:ascii="Calibri" w:hAnsi="Calibri" w:eastAsia="游明朝" w:cs="Arial" w:asciiTheme="minorAscii" w:hAnsiTheme="minorAscii" w:eastAsiaTheme="minorEastAsia" w:cstheme="minorBidi"/>
          <w:sz w:val="22"/>
          <w:szCs w:val="22"/>
        </w:rPr>
        <w:t>The ethos of GNFC is based on the Christian faith as set out in the Basis of Faith (Appendix 1</w:t>
      </w:r>
      <w:r w:rsidRPr="5B7E34DE" w:rsidR="00495933">
        <w:rPr>
          <w:rFonts w:ascii="Calibri" w:hAnsi="Calibri" w:eastAsia="游明朝" w:cs="Arial" w:asciiTheme="minorAscii" w:hAnsiTheme="minorAscii" w:eastAsiaTheme="minorEastAsia" w:cstheme="minorBidi"/>
          <w:sz w:val="22"/>
          <w:szCs w:val="22"/>
        </w:rPr>
        <w:t xml:space="preserve">) </w:t>
      </w:r>
      <w:r w:rsidRPr="5B7E34DE" w:rsidR="00AD374F">
        <w:rPr>
          <w:rFonts w:ascii="Calibri" w:hAnsi="Calibri" w:eastAsia="游明朝" w:cs="Arial" w:asciiTheme="minorAscii" w:hAnsiTheme="minorAscii" w:eastAsiaTheme="minorEastAsia" w:cstheme="minorBidi"/>
          <w:sz w:val="22"/>
          <w:szCs w:val="22"/>
        </w:rPr>
        <w:t>which is</w:t>
      </w:r>
      <w:r w:rsidRPr="5B7E34DE" w:rsidR="00495933">
        <w:rPr>
          <w:rFonts w:ascii="Calibri" w:hAnsi="Calibri" w:eastAsia="游明朝" w:cs="Arial" w:asciiTheme="minorAscii" w:hAnsiTheme="minorAscii" w:eastAsiaTheme="minorEastAsia" w:cstheme="minorBidi"/>
          <w:sz w:val="22"/>
          <w:szCs w:val="22"/>
        </w:rPr>
        <w:t xml:space="preserve"> fundamental to all services</w:t>
      </w:r>
      <w:r w:rsidRPr="5B7E34DE" w:rsidR="1624D973">
        <w:rPr>
          <w:rFonts w:ascii="Calibri" w:hAnsi="Calibri" w:eastAsia="游明朝" w:cs="Arial" w:asciiTheme="minorAscii" w:hAnsiTheme="minorAscii" w:eastAsiaTheme="minorEastAsia" w:cstheme="minorBidi"/>
          <w:sz w:val="22"/>
          <w:szCs w:val="22"/>
        </w:rPr>
        <w:t xml:space="preserve"> and </w:t>
      </w:r>
      <w:r w:rsidRPr="5B7E34DE" w:rsidR="00495933">
        <w:rPr>
          <w:rFonts w:ascii="Calibri" w:hAnsi="Calibri" w:eastAsia="游明朝" w:cs="Arial" w:asciiTheme="minorAscii" w:hAnsiTheme="minorAscii" w:eastAsiaTheme="minorEastAsia" w:cstheme="minorBidi"/>
          <w:sz w:val="22"/>
          <w:szCs w:val="22"/>
        </w:rPr>
        <w:t>the successful candidate must endorse the Basis of Faith</w:t>
      </w:r>
      <w:r w:rsidRPr="5B7E34DE" w:rsidR="12F4C129">
        <w:rPr>
          <w:rFonts w:ascii="Calibri" w:hAnsi="Calibri" w:eastAsia="游明朝" w:cs="Arial" w:asciiTheme="minorAscii" w:hAnsiTheme="minorAscii" w:eastAsiaTheme="minorEastAsia" w:cstheme="minorBidi"/>
          <w:sz w:val="22"/>
          <w:szCs w:val="22"/>
        </w:rPr>
        <w:t xml:space="preserve">. </w:t>
      </w:r>
      <w:r w:rsidRPr="5B7E34DE" w:rsidR="00963E23">
        <w:rPr>
          <w:rFonts w:ascii="Calibri" w:hAnsi="Calibri" w:eastAsia="游明朝" w:cs="Arial" w:asciiTheme="minorAscii" w:hAnsiTheme="minorAscii" w:eastAsiaTheme="minorEastAsia" w:cstheme="minorBidi"/>
          <w:sz w:val="22"/>
          <w:szCs w:val="22"/>
        </w:rPr>
        <w:t xml:space="preserve">GNFC is satisfied that </w:t>
      </w:r>
      <w:r w:rsidRPr="5B7E34DE" w:rsidR="00963E23">
        <w:rPr>
          <w:rFonts w:ascii="Calibri" w:hAnsi="Calibri" w:eastAsia="游明朝" w:cs="Arial" w:asciiTheme="minorAscii" w:hAnsiTheme="minorAscii" w:eastAsiaTheme="minorEastAsia" w:cstheme="minorBidi"/>
          <w:sz w:val="22"/>
          <w:szCs w:val="22"/>
        </w:rPr>
        <w:t>because of the nature and context of the work carried out by GNFC</w:t>
      </w:r>
      <w:r w:rsidRPr="5B7E34DE" w:rsidR="351D6523">
        <w:rPr>
          <w:rFonts w:ascii="Calibri" w:hAnsi="Calibri" w:eastAsia="游明朝" w:cs="Arial" w:asciiTheme="minorAscii" w:hAnsiTheme="minorAscii" w:eastAsiaTheme="minorEastAsia" w:cstheme="minorBidi"/>
          <w:sz w:val="22"/>
          <w:szCs w:val="22"/>
        </w:rPr>
        <w:t>,</w:t>
      </w:r>
      <w:r w:rsidRPr="5B7E34DE" w:rsidR="00963E23">
        <w:rPr>
          <w:rFonts w:ascii="Calibri" w:hAnsi="Calibri" w:eastAsia="游明朝" w:cs="Arial" w:asciiTheme="minorAscii" w:hAnsiTheme="minorAscii" w:eastAsiaTheme="minorEastAsia" w:cstheme="minorBidi"/>
          <w:sz w:val="22"/>
          <w:szCs w:val="22"/>
        </w:rPr>
        <w:t xml:space="preserve"> being a Christian is a</w:t>
      </w:r>
      <w:r w:rsidRPr="5B7E34DE" w:rsidR="006A675F">
        <w:rPr>
          <w:rFonts w:ascii="Calibri" w:hAnsi="Calibri" w:eastAsia="游明朝" w:cs="Arial" w:asciiTheme="minorAscii" w:hAnsiTheme="minorAscii" w:eastAsiaTheme="minorEastAsia" w:cstheme="minorBidi"/>
          <w:sz w:val="22"/>
          <w:szCs w:val="22"/>
        </w:rPr>
        <w:t xml:space="preserve"> genuine, legitimate and justified </w:t>
      </w:r>
      <w:r w:rsidRPr="5B7E34DE" w:rsidR="00963E23">
        <w:rPr>
          <w:rFonts w:ascii="Calibri" w:hAnsi="Calibri" w:eastAsia="游明朝" w:cs="Arial" w:asciiTheme="minorAscii" w:hAnsiTheme="minorAscii" w:eastAsiaTheme="minorEastAsia" w:cstheme="minorBidi"/>
          <w:sz w:val="22"/>
          <w:szCs w:val="22"/>
        </w:rPr>
        <w:t>occupational requirement.</w:t>
      </w:r>
    </w:p>
    <w:p w:rsidRPr="00BD1364" w:rsidR="009752A2" w:rsidP="009B39E8" w:rsidRDefault="009752A2" w14:paraId="276AF429" w14:textId="77777777">
      <w:pPr>
        <w:pStyle w:val="Default"/>
        <w:rPr>
          <w:rFonts w:asciiTheme="minorHAnsi" w:hAnsiTheme="minorHAnsi" w:eastAsiaTheme="minorEastAsia" w:cstheme="minorBidi"/>
          <w:sz w:val="22"/>
          <w:szCs w:val="22"/>
        </w:rPr>
      </w:pPr>
    </w:p>
    <w:p w:rsidRPr="00BD1364" w:rsidR="1BF7477F" w:rsidP="009752A2" w:rsidRDefault="009B39E8" w14:paraId="313B5C34" w14:textId="02095FAA">
      <w:pPr>
        <w:pStyle w:val="Default"/>
        <w:rPr>
          <w:rFonts w:asciiTheme="minorHAnsi" w:hAnsiTheme="minorHAnsi" w:eastAsiaTheme="minorEastAsia" w:cstheme="minorBidi"/>
          <w:sz w:val="22"/>
          <w:szCs w:val="22"/>
        </w:rPr>
      </w:pPr>
      <w:r w:rsidRPr="00BD1364">
        <w:rPr>
          <w:rFonts w:asciiTheme="minorHAnsi" w:hAnsiTheme="minorHAnsi" w:eastAsiaTheme="minorEastAsia" w:cstheme="minorBidi"/>
          <w:sz w:val="22"/>
          <w:szCs w:val="22"/>
        </w:rPr>
        <w:t>The successful candidate must desire to be a demonstration of God’s care and compassion to all service users.</w:t>
      </w:r>
    </w:p>
    <w:p w:rsidRPr="00BD1364" w:rsidR="1BF7477F" w:rsidP="12F4C129" w:rsidRDefault="1BF7477F" w14:paraId="4B19EFCB" w14:textId="5430AF3F">
      <w:pPr>
        <w:spacing w:line="240" w:lineRule="auto"/>
        <w:rPr>
          <w:rFonts w:asciiTheme="minorHAnsi" w:hAnsiTheme="minorHAnsi" w:eastAsiaTheme="minorEastAsia" w:cstheme="minorBidi"/>
        </w:rPr>
      </w:pPr>
    </w:p>
    <w:p w:rsidRPr="00BD1364" w:rsidR="004606C5" w:rsidP="12F4C129" w:rsidRDefault="12F4C129" w14:paraId="1FF91A95" w14:textId="32B5254B">
      <w:pPr>
        <w:spacing w:line="240" w:lineRule="auto"/>
        <w:rPr>
          <w:rFonts w:asciiTheme="minorHAnsi" w:hAnsiTheme="minorHAnsi" w:eastAsiaTheme="minorEastAsia" w:cstheme="minorBidi"/>
          <w:b/>
          <w:bCs/>
        </w:rPr>
      </w:pPr>
      <w:r w:rsidRPr="00BD1364">
        <w:rPr>
          <w:rFonts w:asciiTheme="minorHAnsi" w:hAnsiTheme="minorHAnsi" w:eastAsiaTheme="minorEastAsia" w:cstheme="minorBidi"/>
          <w:b/>
          <w:bCs/>
        </w:rPr>
        <w:t>Procedural Guidance:</w:t>
      </w:r>
    </w:p>
    <w:p w:rsidRPr="00BD1364" w:rsidR="004606C5" w:rsidP="12F4C129" w:rsidRDefault="12F4C129" w14:paraId="0B051A22" w14:textId="28F70BF1">
      <w:pPr>
        <w:spacing w:line="240" w:lineRule="auto"/>
        <w:rPr>
          <w:rFonts w:asciiTheme="minorHAnsi" w:hAnsiTheme="minorHAnsi" w:eastAsiaTheme="minorEastAsia" w:cstheme="minorBidi"/>
        </w:rPr>
      </w:pPr>
      <w:r w:rsidRPr="00BD1364">
        <w:rPr>
          <w:rFonts w:asciiTheme="minorHAnsi" w:hAnsiTheme="minorHAnsi" w:eastAsiaTheme="minorEastAsia" w:cstheme="minorBidi"/>
        </w:rPr>
        <w:t>To comply with the charity’s objectives and registration criteria, each employee must be:</w:t>
      </w:r>
    </w:p>
    <w:p w:rsidRPr="00BD1364" w:rsidR="004606C5" w:rsidP="009752A2" w:rsidRDefault="12F4C129" w14:paraId="1EBA8612" w14:textId="77777777">
      <w:pPr>
        <w:pStyle w:val="ListParagraph"/>
        <w:numPr>
          <w:ilvl w:val="0"/>
          <w:numId w:val="2"/>
        </w:numPr>
        <w:spacing w:line="240" w:lineRule="auto"/>
        <w:ind w:left="426" w:hanging="426"/>
        <w:rPr>
          <w:rFonts w:ascii="Times New Roman" w:hAnsi="Times New Roman" w:eastAsia="Times New Roman" w:cs="Times New Roman"/>
        </w:rPr>
      </w:pPr>
      <w:r w:rsidRPr="00BD1364">
        <w:rPr>
          <w:rFonts w:asciiTheme="minorHAnsi" w:hAnsiTheme="minorHAnsi" w:eastAsiaTheme="minorEastAsia" w:cstheme="minorBidi"/>
        </w:rPr>
        <w:t>A committed Christian and an active church member</w:t>
      </w:r>
    </w:p>
    <w:p w:rsidRPr="00BD1364" w:rsidR="004606C5" w:rsidP="009752A2" w:rsidRDefault="12F4C129" w14:paraId="302B4B78" w14:textId="77777777">
      <w:pPr>
        <w:pStyle w:val="ListParagraph"/>
        <w:numPr>
          <w:ilvl w:val="0"/>
          <w:numId w:val="2"/>
        </w:numPr>
        <w:spacing w:line="240" w:lineRule="auto"/>
        <w:ind w:left="426" w:hanging="426"/>
        <w:rPr>
          <w:rFonts w:ascii="Times New Roman" w:hAnsi="Times New Roman" w:eastAsia="Times New Roman" w:cs="Times New Roman"/>
        </w:rPr>
      </w:pPr>
      <w:r w:rsidRPr="00BD1364">
        <w:rPr>
          <w:rFonts w:asciiTheme="minorHAnsi" w:hAnsiTheme="minorHAnsi" w:eastAsiaTheme="minorEastAsia" w:cstheme="minorBidi"/>
        </w:rPr>
        <w:t>Suitably qualified/trained for the post</w:t>
      </w:r>
    </w:p>
    <w:p w:rsidRPr="00BD1364" w:rsidR="004606C5" w:rsidP="009752A2" w:rsidRDefault="12F4C129" w14:paraId="6A1E4CDD" w14:textId="24B5D160">
      <w:pPr>
        <w:pStyle w:val="ListParagraph"/>
        <w:numPr>
          <w:ilvl w:val="0"/>
          <w:numId w:val="2"/>
        </w:numPr>
        <w:spacing w:line="240" w:lineRule="auto"/>
        <w:ind w:left="426" w:hanging="426"/>
        <w:rPr>
          <w:rFonts w:ascii="Times New Roman" w:hAnsi="Times New Roman" w:eastAsia="Times New Roman" w:cs="Times New Roman"/>
        </w:rPr>
      </w:pPr>
      <w:r w:rsidRPr="00BD1364">
        <w:rPr>
          <w:rFonts w:asciiTheme="minorHAnsi" w:hAnsiTheme="minorHAnsi" w:eastAsiaTheme="minorEastAsia" w:cstheme="minorBidi"/>
        </w:rPr>
        <w:t xml:space="preserve">Undergo a thorough interview process. </w:t>
      </w:r>
    </w:p>
    <w:p w:rsidRPr="00BD1364" w:rsidR="004606C5" w:rsidP="009752A2" w:rsidRDefault="12F4C129" w14:paraId="7095090A" w14:textId="40B5CB05">
      <w:pPr>
        <w:pStyle w:val="ListParagraph"/>
        <w:numPr>
          <w:ilvl w:val="0"/>
          <w:numId w:val="2"/>
        </w:numPr>
        <w:spacing w:line="240" w:lineRule="auto"/>
        <w:ind w:left="426" w:hanging="426"/>
        <w:rPr>
          <w:rFonts w:ascii="Times New Roman" w:hAnsi="Times New Roman" w:eastAsia="Times New Roman" w:cs="Times New Roman"/>
        </w:rPr>
      </w:pPr>
      <w:r w:rsidRPr="4FBDDE35" w:rsidR="12F4C129">
        <w:rPr>
          <w:rFonts w:ascii="Calibri" w:hAnsi="Calibri" w:eastAsia="游明朝" w:cs="Arial" w:asciiTheme="minorAscii" w:hAnsiTheme="minorAscii" w:eastAsiaTheme="minorEastAsia" w:cstheme="minorBidi"/>
        </w:rPr>
        <w:t>Willing to undergo a DBS check as a condition of employment – (employment of staff will not be confirmed until a check has been received and accepted).</w:t>
      </w:r>
      <w:r w:rsidRPr="4FBDDE35" w:rsidR="4C863D73">
        <w:rPr>
          <w:rFonts w:ascii="Calibri" w:hAnsi="Calibri" w:eastAsia="游明朝" w:cs="Arial" w:asciiTheme="minorAscii" w:hAnsiTheme="minorAscii" w:eastAsiaTheme="minorEastAsia" w:cstheme="minorBidi"/>
        </w:rPr>
        <w:t xml:space="preserve"> Or equivalent from country other than UK.</w:t>
      </w:r>
    </w:p>
    <w:p w:rsidRPr="00BD1364" w:rsidR="41B06EDF" w:rsidP="009752A2" w:rsidRDefault="12F4C129" w14:paraId="676DEE3C" w14:textId="229BE01D">
      <w:pPr>
        <w:pStyle w:val="ListParagraph"/>
        <w:numPr>
          <w:ilvl w:val="0"/>
          <w:numId w:val="2"/>
        </w:numPr>
        <w:spacing w:line="240" w:lineRule="auto"/>
        <w:ind w:left="426" w:hanging="426"/>
        <w:rPr>
          <w:rFonts w:ascii="Times New Roman" w:hAnsi="Times New Roman" w:eastAsia="Times New Roman" w:cs="Times New Roman"/>
        </w:rPr>
      </w:pPr>
      <w:r w:rsidRPr="4FBDDE35" w:rsidR="12F4C129">
        <w:rPr>
          <w:rFonts w:ascii="Calibri" w:hAnsi="Calibri" w:eastAsia="游明朝" w:cs="Arial" w:asciiTheme="minorAscii" w:hAnsiTheme="minorAscii" w:eastAsiaTheme="minorEastAsia" w:cstheme="minorBidi"/>
        </w:rPr>
        <w:t xml:space="preserve">Provide </w:t>
      </w:r>
      <w:r w:rsidRPr="4FBDDE35" w:rsidR="3B7C56B6">
        <w:rPr>
          <w:rFonts w:ascii="Calibri" w:hAnsi="Calibri" w:eastAsia="游明朝" w:cs="Arial" w:asciiTheme="minorAscii" w:hAnsiTheme="minorAscii" w:eastAsiaTheme="minorEastAsia" w:cstheme="minorBidi"/>
        </w:rPr>
        <w:t xml:space="preserve">at least 2 </w:t>
      </w:r>
      <w:r w:rsidRPr="4FBDDE35" w:rsidR="12F4C129">
        <w:rPr>
          <w:rFonts w:ascii="Calibri" w:hAnsi="Calibri" w:eastAsia="游明朝" w:cs="Arial" w:asciiTheme="minorAscii" w:hAnsiTheme="minorAscii" w:eastAsiaTheme="minorEastAsia" w:cstheme="minorBidi"/>
        </w:rPr>
        <w:t xml:space="preserve">satisfactory </w:t>
      </w:r>
      <w:proofErr w:type="gramStart"/>
      <w:r w:rsidRPr="4FBDDE35" w:rsidR="12F4C129">
        <w:rPr>
          <w:rFonts w:ascii="Calibri" w:hAnsi="Calibri" w:eastAsia="游明朝" w:cs="Arial" w:asciiTheme="minorAscii" w:hAnsiTheme="minorAscii" w:eastAsiaTheme="minorEastAsia" w:cstheme="minorBidi"/>
        </w:rPr>
        <w:t>references</w:t>
      </w:r>
      <w:proofErr w:type="gramEnd"/>
    </w:p>
    <w:p w:rsidR="6BE0AA6C" w:rsidP="4FBDDE35" w:rsidRDefault="6BE0AA6C" w14:paraId="0BBD9733" w14:textId="55AAA42E">
      <w:pPr>
        <w:pStyle w:val="ListParagraph"/>
        <w:numPr>
          <w:ilvl w:val="0"/>
          <w:numId w:val="2"/>
        </w:numPr>
        <w:spacing w:line="240" w:lineRule="auto"/>
        <w:ind w:left="426" w:hanging="426"/>
        <w:rPr>
          <w:rFonts w:ascii="Calibri Light" w:hAnsi="Calibri Light" w:eastAsia="Calibri Light" w:cs="Calibri Light" w:asciiTheme="majorAscii" w:hAnsiTheme="majorAscii" w:eastAsiaTheme="majorAscii" w:cstheme="majorAscii"/>
        </w:rPr>
      </w:pPr>
      <w:r w:rsidRPr="4FBDDE35" w:rsidR="6BE0AA6C">
        <w:rPr>
          <w:rFonts w:ascii="Calibri Light" w:hAnsi="Calibri Light" w:eastAsia="Calibri Light" w:cs="Calibri Light" w:asciiTheme="majorAscii" w:hAnsiTheme="majorAscii" w:eastAsiaTheme="majorAscii" w:cstheme="majorAscii"/>
        </w:rPr>
        <w:t xml:space="preserve">Undergo other relevant checks for nursery </w:t>
      </w:r>
      <w:proofErr w:type="spellStart"/>
      <w:r w:rsidRPr="4FBDDE35" w:rsidR="6BE0AA6C">
        <w:rPr>
          <w:rFonts w:ascii="Calibri Light" w:hAnsi="Calibri Light" w:eastAsia="Calibri Light" w:cs="Calibri Light" w:asciiTheme="majorAscii" w:hAnsiTheme="majorAscii" w:eastAsiaTheme="majorAscii" w:cstheme="majorAscii"/>
        </w:rPr>
        <w:t>eg</w:t>
      </w:r>
      <w:proofErr w:type="spellEnd"/>
      <w:r w:rsidRPr="4FBDDE35" w:rsidR="6BE0AA6C">
        <w:rPr>
          <w:rFonts w:ascii="Calibri Light" w:hAnsi="Calibri Light" w:eastAsia="Calibri Light" w:cs="Calibri Light" w:asciiTheme="majorAscii" w:hAnsiTheme="majorAscii" w:eastAsiaTheme="majorAscii" w:cstheme="majorAscii"/>
        </w:rPr>
        <w:t xml:space="preserve"> check 128</w:t>
      </w:r>
      <w:r w:rsidRPr="4FBDDE35" w:rsidR="38C4D412">
        <w:rPr>
          <w:rFonts w:ascii="Calibri Light" w:hAnsi="Calibri Light" w:eastAsia="Calibri Light" w:cs="Calibri Light" w:asciiTheme="majorAscii" w:hAnsiTheme="majorAscii" w:eastAsiaTheme="majorAscii" w:cstheme="majorAscii"/>
        </w:rPr>
        <w:t>/prohibition from teaching/</w:t>
      </w:r>
      <w:r w:rsidRPr="4FBDDE35" w:rsidR="38C4D412">
        <w:rPr>
          <w:rFonts w:ascii="Calibri Light" w:hAnsi="Calibri Light" w:eastAsia="Calibri Light" w:cs="Calibri Light" w:asciiTheme="majorAscii" w:hAnsiTheme="majorAscii" w:eastAsiaTheme="majorAscii" w:cstheme="majorAscii"/>
        </w:rPr>
        <w:t>self declaration</w:t>
      </w:r>
    </w:p>
    <w:p w:rsidR="4B1FA3BF" w:rsidP="4FBDDE35" w:rsidRDefault="4B1FA3BF" w14:paraId="064244A0" w14:textId="65FD579D">
      <w:pPr>
        <w:pStyle w:val="ListParagraph"/>
        <w:numPr>
          <w:ilvl w:val="0"/>
          <w:numId w:val="2"/>
        </w:numPr>
        <w:spacing w:line="240" w:lineRule="auto"/>
        <w:ind w:left="426" w:hanging="426"/>
        <w:rPr/>
      </w:pPr>
      <w:r w:rsidRPr="4FBDDE35" w:rsidR="4B1FA3BF">
        <w:rPr>
          <w:rFonts w:ascii="Calibri Light" w:hAnsi="Calibri Light" w:eastAsia="Calibri Light" w:cs="Calibri Light" w:asciiTheme="majorAscii" w:hAnsiTheme="majorAscii" w:eastAsiaTheme="majorAscii" w:cstheme="majorAscii"/>
        </w:rPr>
        <w:t>Prove right to work in UK</w:t>
      </w:r>
    </w:p>
    <w:p w:rsidR="4B1FA3BF" w:rsidP="4FBDDE35" w:rsidRDefault="4B1FA3BF" w14:paraId="0846DBD3" w14:textId="13D2E881">
      <w:pPr>
        <w:pStyle w:val="ListParagraph"/>
        <w:numPr>
          <w:ilvl w:val="0"/>
          <w:numId w:val="2"/>
        </w:numPr>
        <w:spacing w:line="240" w:lineRule="auto"/>
        <w:ind w:left="426" w:hanging="426"/>
        <w:rPr/>
      </w:pPr>
      <w:r w:rsidRPr="4FBDDE35" w:rsidR="4B1FA3BF">
        <w:rPr>
          <w:rFonts w:ascii="Calibri Light" w:hAnsi="Calibri Light" w:eastAsia="Calibri Light" w:cs="Calibri Light" w:asciiTheme="majorAscii" w:hAnsiTheme="majorAscii" w:eastAsiaTheme="majorAscii" w:cstheme="majorAscii"/>
        </w:rPr>
        <w:t>Provide full work history</w:t>
      </w:r>
      <w:r w:rsidRPr="4FBDDE35" w:rsidR="63381C6D">
        <w:rPr>
          <w:rFonts w:ascii="Calibri Light" w:hAnsi="Calibri Light" w:eastAsia="Calibri Light" w:cs="Calibri Light" w:asciiTheme="majorAscii" w:hAnsiTheme="majorAscii" w:eastAsiaTheme="majorAscii" w:cstheme="majorAscii"/>
        </w:rPr>
        <w:t xml:space="preserve"> for nursery</w:t>
      </w:r>
    </w:p>
    <w:p w:rsidRPr="00BD1364" w:rsidR="004606C5" w:rsidP="12F4C129" w:rsidRDefault="004606C5" w14:paraId="5EB16898" w14:textId="77777777">
      <w:pPr>
        <w:spacing w:line="240" w:lineRule="auto"/>
        <w:rPr>
          <w:rFonts w:asciiTheme="minorHAnsi" w:hAnsiTheme="minorHAnsi" w:eastAsiaTheme="minorEastAsia" w:cstheme="minorBidi"/>
        </w:rPr>
      </w:pPr>
    </w:p>
    <w:p w:rsidRPr="00BD1364" w:rsidR="004606C5" w:rsidP="12F4C129" w:rsidRDefault="12F4C129" w14:paraId="1CA533A4" w14:textId="5F010B8E">
      <w:pPr>
        <w:spacing w:line="240" w:lineRule="auto"/>
        <w:rPr>
          <w:rFonts w:asciiTheme="minorHAnsi" w:hAnsiTheme="minorHAnsi" w:eastAsiaTheme="minorEastAsia" w:cstheme="minorBidi"/>
          <w:b/>
          <w:bCs/>
        </w:rPr>
      </w:pPr>
      <w:r w:rsidRPr="00BD1364">
        <w:rPr>
          <w:rFonts w:asciiTheme="minorHAnsi" w:hAnsiTheme="minorHAnsi" w:eastAsiaTheme="minorEastAsia" w:cstheme="minorBidi"/>
          <w:b/>
          <w:bCs/>
        </w:rPr>
        <w:t>Recruitment Process</w:t>
      </w:r>
    </w:p>
    <w:p w:rsidRPr="00BD1364" w:rsidR="004606C5" w:rsidP="5B7E34DE" w:rsidRDefault="00475063" w14:paraId="5F74CCB0" w14:textId="4CBA6A4F">
      <w:pPr>
        <w:pStyle w:val="ListParagraph"/>
        <w:numPr>
          <w:ilvl w:val="0"/>
          <w:numId w:val="6"/>
        </w:numPr>
        <w:spacing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B7E34DE" w:rsidR="00475063">
        <w:rPr>
          <w:rFonts w:ascii="Calibri" w:hAnsi="Calibri" w:eastAsia="游明朝" w:cs="Arial" w:asciiTheme="minorAscii" w:hAnsiTheme="minorAscii" w:eastAsiaTheme="minorEastAsia" w:cstheme="minorBidi"/>
        </w:rPr>
        <w:t xml:space="preserve">Vacancies are advertised through local churches, online agencies, </w:t>
      </w:r>
      <w:r w:rsidRPr="5B7E34DE" w:rsidR="4D145951">
        <w:rPr>
          <w:rFonts w:ascii="Calibri" w:hAnsi="Calibri" w:eastAsia="游明朝" w:cs="Arial" w:asciiTheme="minorAscii" w:hAnsiTheme="minorAscii" w:eastAsiaTheme="minorEastAsia" w:cstheme="minorBidi"/>
        </w:rPr>
        <w:t xml:space="preserve">Christian media, </w:t>
      </w:r>
      <w:r w:rsidRPr="5B7E34DE" w:rsidR="00475063">
        <w:rPr>
          <w:rFonts w:ascii="Calibri" w:hAnsi="Calibri" w:eastAsia="游明朝" w:cs="Arial" w:asciiTheme="minorAscii" w:hAnsiTheme="minorAscii" w:eastAsiaTheme="minorEastAsia" w:cstheme="minorBidi"/>
        </w:rPr>
        <w:t>Good News Family Care newsletters and</w:t>
      </w:r>
      <w:r w:rsidRPr="5B7E34DE" w:rsidR="00A30D5F">
        <w:rPr>
          <w:rFonts w:ascii="Calibri" w:hAnsi="Calibri" w:eastAsia="游明朝" w:cs="Arial" w:asciiTheme="minorAscii" w:hAnsiTheme="minorAscii" w:eastAsiaTheme="minorEastAsia" w:cstheme="minorBidi"/>
        </w:rPr>
        <w:t xml:space="preserve"> on the</w:t>
      </w:r>
      <w:r w:rsidRPr="5B7E34DE" w:rsidR="00475063">
        <w:rPr>
          <w:rFonts w:ascii="Calibri" w:hAnsi="Calibri" w:eastAsia="游明朝" w:cs="Arial" w:asciiTheme="minorAscii" w:hAnsiTheme="minorAscii" w:eastAsiaTheme="minorEastAsia" w:cstheme="minorBidi"/>
        </w:rPr>
        <w:t xml:space="preserve"> GNFC website.</w:t>
      </w:r>
    </w:p>
    <w:p w:rsidRPr="00BD1364" w:rsidR="004606C5" w:rsidP="5B7E34DE" w:rsidRDefault="00475063" w14:paraId="0A92174B" w14:textId="2F2692F1">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Applicants are sent an application form and job description.</w:t>
      </w:r>
    </w:p>
    <w:p w:rsidRPr="00BD1364" w:rsidR="004606C5" w:rsidP="5B7E34DE" w:rsidRDefault="00475063" w14:paraId="4722EB62" w14:textId="743D5F49">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 xml:space="preserve">All potential staff and volunteers must fill in an application form giving details of present and previous names and addresses, employment history, a declaration of any </w:t>
      </w:r>
      <w:r w:rsidRPr="5B7E34DE" w:rsidR="005605E2">
        <w:rPr>
          <w:rFonts w:ascii="Calibri" w:hAnsi="Calibri" w:eastAsia="游明朝" w:cs="Arial" w:asciiTheme="minorAscii" w:hAnsiTheme="minorAscii" w:eastAsiaTheme="minorEastAsia" w:cstheme="minorBidi"/>
        </w:rPr>
        <w:t>criminal</w:t>
      </w:r>
      <w:r w:rsidRPr="5B7E34DE" w:rsidR="00475063">
        <w:rPr>
          <w:rFonts w:ascii="Calibri" w:hAnsi="Calibri" w:eastAsia="游明朝" w:cs="Arial" w:asciiTheme="minorAscii" w:hAnsiTheme="minorAscii" w:eastAsiaTheme="minorEastAsia" w:cstheme="minorBidi"/>
        </w:rPr>
        <w:t xml:space="preserve"> record, and names and addresses of at least two referees.</w:t>
      </w:r>
    </w:p>
    <w:p w:rsidRPr="00BD1364" w:rsidR="004606C5" w:rsidP="5B7E34DE" w:rsidRDefault="00475063" w14:paraId="563217F2" w14:textId="462F2BB2">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Applications are considered by senior management, and interviews arranged with potential employees - these are conducted by the Charity Manager, the Department Manager/Coordinator and a representative of the Board of Directors when available.</w:t>
      </w:r>
      <w:r w:rsidRPr="5B7E34DE" w:rsidR="71C4203C">
        <w:rPr>
          <w:rFonts w:ascii="Calibri" w:hAnsi="Calibri" w:eastAsia="游明朝" w:cs="Arial" w:asciiTheme="minorAscii" w:hAnsiTheme="minorAscii" w:eastAsiaTheme="minorEastAsia" w:cstheme="minorBidi"/>
        </w:rPr>
        <w:t xml:space="preserve"> A member of the board of directors must be present when the interview is for a management role.</w:t>
      </w:r>
    </w:p>
    <w:p w:rsidRPr="00BD1364" w:rsidR="00ED68F6" w:rsidP="00ED68F6" w:rsidRDefault="00ED68F6" w14:paraId="3711C8FB" w14:textId="77777777">
      <w:pPr>
        <w:spacing w:line="240" w:lineRule="auto"/>
        <w:ind w:left="426" w:hanging="456"/>
        <w:rPr>
          <w:rFonts w:asciiTheme="minorHAnsi" w:hAnsiTheme="minorHAnsi" w:eastAsiaTheme="minorEastAsia" w:cstheme="minorBidi"/>
        </w:rPr>
      </w:pPr>
    </w:p>
    <w:p w:rsidRPr="00BD1364" w:rsidR="004606C5" w:rsidP="12F4C129" w:rsidRDefault="12F4C129" w14:paraId="02CA04B2" w14:textId="77777777">
      <w:pPr>
        <w:spacing w:line="240" w:lineRule="auto"/>
        <w:rPr>
          <w:rFonts w:asciiTheme="minorHAnsi" w:hAnsiTheme="minorHAnsi" w:eastAsiaTheme="minorEastAsia" w:cstheme="minorBidi"/>
          <w:b/>
          <w:bCs/>
        </w:rPr>
      </w:pPr>
      <w:r w:rsidRPr="00BD1364">
        <w:rPr>
          <w:rFonts w:asciiTheme="minorHAnsi" w:hAnsiTheme="minorHAnsi" w:eastAsiaTheme="minorEastAsia" w:cstheme="minorBidi"/>
          <w:b/>
          <w:bCs/>
        </w:rPr>
        <w:t>Interview</w:t>
      </w:r>
    </w:p>
    <w:p w:rsidRPr="00BD1364" w:rsidR="004E0B26" w:rsidP="5B7E34DE" w:rsidRDefault="00475063" w14:paraId="14B4732A" w14:textId="7B95406D">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 xml:space="preserve">Formal </w:t>
      </w:r>
      <w:r w:rsidRPr="5B7E34DE" w:rsidR="005605E2">
        <w:rPr>
          <w:rFonts w:ascii="Calibri" w:hAnsi="Calibri" w:eastAsia="游明朝" w:cs="Arial" w:asciiTheme="minorAscii" w:hAnsiTheme="minorAscii" w:eastAsiaTheme="minorEastAsia" w:cstheme="minorBidi"/>
        </w:rPr>
        <w:t>in-depth</w:t>
      </w:r>
      <w:r w:rsidRPr="5B7E34DE" w:rsidR="00475063">
        <w:rPr>
          <w:rFonts w:ascii="Calibri" w:hAnsi="Calibri" w:eastAsia="游明朝" w:cs="Arial" w:asciiTheme="minorAscii" w:hAnsiTheme="minorAscii" w:eastAsiaTheme="minorEastAsia" w:cstheme="minorBidi"/>
        </w:rPr>
        <w:t xml:space="preserve"> interviews are held with consideration to the applicant’s suitability for the post. The interview is conducted to establish the suitability of the applicant, with careful consideration given to child &amp; vulnerable adult protection concerns </w:t>
      </w:r>
      <w:r w:rsidRPr="5B7E34DE" w:rsidR="15436DAA">
        <w:rPr>
          <w:rFonts w:ascii="Calibri" w:hAnsi="Calibri" w:eastAsia="游明朝" w:cs="Arial" w:asciiTheme="minorAscii" w:hAnsiTheme="minorAscii" w:eastAsiaTheme="minorEastAsia" w:cstheme="minorBidi"/>
        </w:rPr>
        <w:t xml:space="preserve">and </w:t>
      </w:r>
      <w:r w:rsidRPr="5B7E34DE" w:rsidR="00475063">
        <w:rPr>
          <w:rFonts w:ascii="Calibri" w:hAnsi="Calibri" w:eastAsia="游明朝" w:cs="Arial" w:asciiTheme="minorAscii" w:hAnsiTheme="minorAscii" w:eastAsiaTheme="minorEastAsia" w:cstheme="minorBidi"/>
        </w:rPr>
        <w:t xml:space="preserve">with particular reference to the </w:t>
      </w:r>
      <w:r w:rsidRPr="5B7E34DE" w:rsidR="00475063">
        <w:rPr>
          <w:rFonts w:ascii="Calibri" w:hAnsi="Calibri" w:eastAsia="游明朝" w:cs="Arial" w:asciiTheme="minorAscii" w:hAnsiTheme="minorAscii" w:eastAsiaTheme="minorEastAsia" w:cstheme="minorBidi"/>
        </w:rPr>
        <w:t>organisation’s</w:t>
      </w:r>
      <w:r w:rsidRPr="5B7E34DE" w:rsidR="00475063">
        <w:rPr>
          <w:rFonts w:ascii="Calibri" w:hAnsi="Calibri" w:eastAsia="游明朝" w:cs="Arial" w:asciiTheme="minorAscii" w:hAnsiTheme="minorAscii" w:eastAsiaTheme="minorEastAsia" w:cstheme="minorBidi"/>
        </w:rPr>
        <w:t xml:space="preserve"> protection from abuse policy.  Attitudes to children’s welfare, and the well-being of clients are of paramount importance. </w:t>
      </w:r>
    </w:p>
    <w:p w:rsidR="004606C5" w:rsidP="5B7E34DE" w:rsidRDefault="41B06EDF" w14:paraId="140D6E7E" w14:textId="73CFAEDD">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41B06EDF">
        <w:rPr>
          <w:rFonts w:ascii="Calibri" w:hAnsi="Calibri" w:eastAsia="游明朝" w:cs="Arial" w:asciiTheme="minorAscii" w:hAnsiTheme="minorAscii" w:eastAsiaTheme="minorEastAsia" w:cstheme="minorBidi"/>
        </w:rPr>
        <w:t>The interview will include questions, case study (when</w:t>
      </w:r>
      <w:r w:rsidRPr="5B7E34DE" w:rsidR="368C7D39">
        <w:rPr>
          <w:rFonts w:ascii="Calibri" w:hAnsi="Calibri" w:eastAsia="游明朝" w:cs="Arial" w:asciiTheme="minorAscii" w:hAnsiTheme="minorAscii" w:eastAsiaTheme="minorEastAsia" w:cstheme="minorBidi"/>
        </w:rPr>
        <w:t>/as</w:t>
      </w:r>
      <w:r w:rsidRPr="5B7E34DE" w:rsidR="41B06EDF">
        <w:rPr>
          <w:rFonts w:ascii="Calibri" w:hAnsi="Calibri" w:eastAsia="游明朝" w:cs="Arial" w:asciiTheme="minorAscii" w:hAnsiTheme="minorAscii" w:eastAsiaTheme="minorEastAsia" w:cstheme="minorBidi"/>
        </w:rPr>
        <w:t xml:space="preserve"> appropriate to the role) and discussion with senior management personnel, gaining a score of 60% o</w:t>
      </w:r>
      <w:r w:rsidRPr="5B7E34DE" w:rsidR="23F84F8E">
        <w:rPr>
          <w:rFonts w:ascii="Calibri" w:hAnsi="Calibri" w:eastAsia="游明朝" w:cs="Arial" w:asciiTheme="minorAscii" w:hAnsiTheme="minorAscii" w:eastAsiaTheme="minorEastAsia" w:cstheme="minorBidi"/>
        </w:rPr>
        <w:t>r</w:t>
      </w:r>
      <w:r w:rsidRPr="5B7E34DE" w:rsidR="41B06EDF">
        <w:rPr>
          <w:rFonts w:ascii="Calibri" w:hAnsi="Calibri" w:eastAsia="游明朝" w:cs="Arial" w:asciiTheme="minorAscii" w:hAnsiTheme="minorAscii" w:eastAsiaTheme="minorEastAsia" w:cstheme="minorBidi"/>
        </w:rPr>
        <w:t xml:space="preserve"> more. </w:t>
      </w:r>
    </w:p>
    <w:p w:rsidRPr="00BD1364" w:rsidR="00600B9C" w:rsidP="5B7E34DE" w:rsidRDefault="00600B9C" w14:paraId="271A97B1" w14:textId="65D6BC11">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600B9C">
        <w:rPr>
          <w:rFonts w:ascii="Calibri" w:hAnsi="Calibri" w:eastAsia="游明朝" w:cs="Arial" w:asciiTheme="minorAscii" w:hAnsiTheme="minorAscii" w:eastAsiaTheme="minorEastAsia" w:cstheme="minorBidi"/>
        </w:rPr>
        <w:t>The interview provides the opportunity for the applicant to ask questions about the role and find out more about GNFC.</w:t>
      </w:r>
    </w:p>
    <w:p w:rsidRPr="00BD1364" w:rsidR="004606C5" w:rsidP="5B7E34DE" w:rsidRDefault="00475063" w14:paraId="2FB90F7C" w14:textId="63A11A17">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 xml:space="preserve">A declaration of any offences is requested and questions regarding offences against children/vulnerable adults are asked. </w:t>
      </w:r>
    </w:p>
    <w:p w:rsidRPr="00BD1364" w:rsidR="004606C5" w:rsidP="5B7E34DE" w:rsidRDefault="00475063" w14:paraId="4BE65441" w14:textId="7B48C8B2">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 xml:space="preserve">Applicants are informed that both formal and informal references will be sought and a DBS </w:t>
      </w:r>
      <w:r w:rsidRPr="5B7E34DE" w:rsidR="00180660">
        <w:rPr>
          <w:rFonts w:ascii="Calibri" w:hAnsi="Calibri" w:eastAsia="游明朝" w:cs="Arial" w:asciiTheme="minorAscii" w:hAnsiTheme="minorAscii" w:eastAsiaTheme="minorEastAsia" w:cstheme="minorBidi"/>
        </w:rPr>
        <w:t xml:space="preserve">Adult &amp; Children’s Workforce </w:t>
      </w:r>
      <w:r w:rsidRPr="5B7E34DE" w:rsidR="00475063">
        <w:rPr>
          <w:rFonts w:ascii="Calibri" w:hAnsi="Calibri" w:eastAsia="游明朝" w:cs="Arial" w:asciiTheme="minorAscii" w:hAnsiTheme="minorAscii" w:eastAsiaTheme="minorEastAsia" w:cstheme="minorBidi"/>
        </w:rPr>
        <w:t>check must be obtained before the post can be confirmed.</w:t>
      </w:r>
    </w:p>
    <w:p w:rsidRPr="00BD1364" w:rsidR="00ED68F6" w:rsidP="5B7E34DE" w:rsidRDefault="00475063" w14:paraId="4369A64E" w14:textId="5F5389C7">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 xml:space="preserve">A link for a DBS check </w:t>
      </w:r>
      <w:r w:rsidRPr="5B7E34DE" w:rsidR="005D590D">
        <w:rPr>
          <w:rFonts w:ascii="Calibri" w:hAnsi="Calibri" w:eastAsia="游明朝" w:cs="Arial" w:asciiTheme="minorAscii" w:hAnsiTheme="minorAscii" w:eastAsiaTheme="minorEastAsia" w:cstheme="minorBidi"/>
        </w:rPr>
        <w:t xml:space="preserve">Application </w:t>
      </w:r>
      <w:r w:rsidRPr="5B7E34DE" w:rsidR="00475063">
        <w:rPr>
          <w:rFonts w:ascii="Calibri" w:hAnsi="Calibri" w:eastAsia="游明朝" w:cs="Arial" w:asciiTheme="minorAscii" w:hAnsiTheme="minorAscii" w:eastAsiaTheme="minorEastAsia" w:cstheme="minorBidi"/>
        </w:rPr>
        <w:t xml:space="preserve">together with explanatory notes is given to the applicant. The prospective staff member must supply the recruiter with sufficient evidence of identity to validate the online check. </w:t>
      </w:r>
    </w:p>
    <w:p w:rsidRPr="00BD1364" w:rsidR="00ED68F6" w:rsidP="00ED68F6" w:rsidRDefault="00ED68F6" w14:paraId="1E5144DD" w14:textId="77777777">
      <w:pPr>
        <w:spacing w:line="240" w:lineRule="auto"/>
        <w:ind w:left="426" w:hanging="426"/>
        <w:rPr>
          <w:rFonts w:asciiTheme="minorHAnsi" w:hAnsiTheme="minorHAnsi" w:eastAsiaTheme="minorEastAsia" w:cstheme="minorBidi"/>
        </w:rPr>
      </w:pPr>
    </w:p>
    <w:p w:rsidRPr="00BD1364" w:rsidR="004606C5" w:rsidP="00ED68F6" w:rsidRDefault="12F4C129" w14:paraId="0C59BEDD" w14:textId="6A60CACF">
      <w:pPr>
        <w:spacing w:line="240" w:lineRule="auto"/>
        <w:ind w:left="426" w:hanging="426"/>
        <w:rPr>
          <w:rFonts w:asciiTheme="minorHAnsi" w:hAnsiTheme="minorHAnsi" w:eastAsiaTheme="minorEastAsia" w:cstheme="minorBidi"/>
        </w:rPr>
      </w:pPr>
      <w:r w:rsidRPr="00BD1364">
        <w:rPr>
          <w:rFonts w:asciiTheme="minorHAnsi" w:hAnsiTheme="minorHAnsi" w:eastAsiaTheme="minorEastAsia" w:cstheme="minorBidi"/>
          <w:b/>
          <w:bCs/>
        </w:rPr>
        <w:t>Following the Interview</w:t>
      </w:r>
    </w:p>
    <w:p w:rsidRPr="00BD1364" w:rsidR="004606C5" w:rsidP="5B7E34DE" w:rsidRDefault="00475063" w14:paraId="74BD0072" w14:textId="50431246">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All candidates are informed of the outcome of their application in writing</w:t>
      </w:r>
      <w:r w:rsidRPr="5B7E34DE" w:rsidR="4519B33A">
        <w:rPr>
          <w:rFonts w:ascii="Calibri" w:hAnsi="Calibri" w:eastAsia="游明朝" w:cs="Arial" w:asciiTheme="minorAscii" w:hAnsiTheme="minorAscii" w:eastAsiaTheme="minorEastAsia" w:cstheme="minorBidi"/>
        </w:rPr>
        <w:t>. Successful candidates are provided with a</w:t>
      </w:r>
      <w:r w:rsidRPr="5B7E34DE" w:rsidR="00475063">
        <w:rPr>
          <w:rFonts w:ascii="Calibri" w:hAnsi="Calibri" w:eastAsia="游明朝" w:cs="Arial" w:asciiTheme="minorAscii" w:hAnsiTheme="minorAscii" w:eastAsiaTheme="minorEastAsia" w:cstheme="minorBidi"/>
        </w:rPr>
        <w:t xml:space="preserve"> draft contact</w:t>
      </w:r>
      <w:r w:rsidRPr="5B7E34DE" w:rsidR="6053A509">
        <w:rPr>
          <w:rFonts w:ascii="Calibri" w:hAnsi="Calibri" w:eastAsia="游明朝" w:cs="Arial" w:asciiTheme="minorAscii" w:hAnsiTheme="minorAscii" w:eastAsiaTheme="minorEastAsia" w:cstheme="minorBidi"/>
        </w:rPr>
        <w:t xml:space="preserve"> with the job offer</w:t>
      </w:r>
    </w:p>
    <w:p w:rsidRPr="00BD1364" w:rsidR="004606C5" w:rsidP="5B7E34DE" w:rsidRDefault="00475063" w14:paraId="1A394D36" w14:textId="377F1711">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 xml:space="preserve">References are followed up for the successful candidate, and others who know the applicant are consulted </w:t>
      </w:r>
      <w:r w:rsidRPr="5B7E34DE" w:rsidR="3E53CE2D">
        <w:rPr>
          <w:rFonts w:ascii="Calibri" w:hAnsi="Calibri" w:eastAsia="游明朝" w:cs="Arial" w:asciiTheme="minorAscii" w:hAnsiTheme="minorAscii" w:eastAsiaTheme="minorEastAsia" w:cstheme="minorBidi"/>
        </w:rPr>
        <w:t>when</w:t>
      </w:r>
      <w:r w:rsidRPr="5B7E34DE" w:rsidR="00475063">
        <w:rPr>
          <w:rFonts w:ascii="Calibri" w:hAnsi="Calibri" w:eastAsia="游明朝" w:cs="Arial" w:asciiTheme="minorAscii" w:hAnsiTheme="minorAscii" w:eastAsiaTheme="minorEastAsia" w:cstheme="minorBidi"/>
        </w:rPr>
        <w:t xml:space="preserve"> possible.</w:t>
      </w:r>
    </w:p>
    <w:p w:rsidRPr="00BD1364" w:rsidR="004606C5" w:rsidP="5B7E34DE" w:rsidRDefault="00475063" w14:paraId="2522D2C5" w14:textId="22792D77">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Successful candidates are offered the post subject to at least two references, which must be in writing.</w:t>
      </w:r>
    </w:p>
    <w:p w:rsidR="00644C8B" w:rsidP="5B7E34DE" w:rsidRDefault="00644C8B" w14:paraId="3DC920A6" w14:textId="6AB28932">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475063">
        <w:rPr>
          <w:rFonts w:ascii="Calibri" w:hAnsi="Calibri" w:eastAsia="游明朝" w:cs="Arial" w:asciiTheme="minorAscii" w:hAnsiTheme="minorAscii" w:eastAsiaTheme="minorEastAsia" w:cstheme="minorBidi"/>
        </w:rPr>
        <w:t>A trial period, normally of 12 weeks, is worked prior to employment contracts being signed. During this time, induction takes place with the new staff member shadowing experienced staff with close supervision. A review takes place mid-way and at 12 weeks, when in certain circumstances it m</w:t>
      </w:r>
      <w:r w:rsidRPr="5B7E34DE" w:rsidR="00BD1364">
        <w:rPr>
          <w:rFonts w:ascii="Calibri" w:hAnsi="Calibri" w:eastAsia="游明朝" w:cs="Arial" w:asciiTheme="minorAscii" w:hAnsiTheme="minorAscii" w:eastAsiaTheme="minorEastAsia" w:cstheme="minorBidi"/>
        </w:rPr>
        <w:t>a</w:t>
      </w:r>
      <w:r w:rsidRPr="5B7E34DE" w:rsidR="00475063">
        <w:rPr>
          <w:rFonts w:ascii="Calibri" w:hAnsi="Calibri" w:eastAsia="游明朝" w:cs="Arial" w:asciiTheme="minorAscii" w:hAnsiTheme="minorAscii" w:eastAsiaTheme="minorEastAsia" w:cstheme="minorBidi"/>
        </w:rPr>
        <w:t xml:space="preserve">y be extended for a further period of up to 12 weeks to confirm the position and contract agreement. </w:t>
      </w:r>
    </w:p>
    <w:p w:rsidRPr="00644C8B" w:rsidR="00644C8B" w:rsidP="5B7E34DE" w:rsidRDefault="00644C8B" w14:paraId="2E45211D" w14:textId="1F94A66B">
      <w:pPr>
        <w:pStyle w:val="Normal"/>
        <w:spacing w:line="240" w:lineRule="auto"/>
        <w:rPr>
          <w:rFonts w:ascii="Calibri" w:hAnsi="Calibri" w:eastAsia="游明朝" w:cs="Arial" w:asciiTheme="minorAscii" w:hAnsiTheme="minorAscii" w:eastAsiaTheme="minorEastAsia" w:cstheme="minorBidi"/>
          <w:b w:val="1"/>
          <w:bCs w:val="1"/>
          <w:sz w:val="16"/>
          <w:szCs w:val="16"/>
        </w:rPr>
      </w:pPr>
    </w:p>
    <w:p w:rsidRPr="00644C8B" w:rsidR="00644C8B" w:rsidP="5B7E34DE" w:rsidRDefault="00644C8B" w14:paraId="4342BEA3" w14:textId="34ED3333">
      <w:pPr>
        <w:pStyle w:val="Normal"/>
        <w:spacing w:line="240" w:lineRule="auto"/>
        <w:rPr>
          <w:rFonts w:ascii="Calibri" w:hAnsi="Calibri" w:eastAsia="游明朝" w:cs="Arial" w:asciiTheme="minorAscii" w:hAnsiTheme="minorAscii" w:eastAsiaTheme="minorEastAsia" w:cstheme="minorBidi"/>
          <w:b w:val="1"/>
          <w:bCs w:val="1"/>
        </w:rPr>
      </w:pPr>
      <w:r w:rsidRPr="5B7E34DE" w:rsidR="00644C8B">
        <w:rPr>
          <w:rFonts w:ascii="Calibri" w:hAnsi="Calibri" w:eastAsia="游明朝" w:cs="Arial" w:asciiTheme="minorAscii" w:hAnsiTheme="minorAscii" w:eastAsiaTheme="minorEastAsia" w:cstheme="minorBidi"/>
          <w:b w:val="1"/>
          <w:bCs w:val="1"/>
        </w:rPr>
        <w:t>Disclosure and Baring checks</w:t>
      </w:r>
      <w:r w:rsidRPr="5B7E34DE" w:rsidR="5AC15DE9">
        <w:rPr>
          <w:rFonts w:ascii="Calibri" w:hAnsi="Calibri" w:eastAsia="游明朝" w:cs="Arial" w:asciiTheme="minorAscii" w:hAnsiTheme="minorAscii" w:eastAsiaTheme="minorEastAsia" w:cstheme="minorBidi"/>
          <w:b w:val="1"/>
          <w:bCs w:val="1"/>
        </w:rPr>
        <w:t xml:space="preserve"> for all staff and volunteers.</w:t>
      </w:r>
    </w:p>
    <w:p w:rsidRPr="00057469" w:rsidR="00BD36EB" w:rsidP="5B7E34DE" w:rsidRDefault="00AE3C13" w14:paraId="3272D6A8" w14:textId="2C4C23CB">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AE3C13">
        <w:rPr>
          <w:rFonts w:ascii="Calibri" w:hAnsi="Calibri" w:eastAsia="游明朝" w:cs="Arial" w:asciiTheme="minorAscii" w:hAnsiTheme="minorAscii" w:eastAsiaTheme="minorEastAsia" w:cstheme="minorBidi"/>
        </w:rPr>
        <w:t xml:space="preserve">The applicant is required to </w:t>
      </w:r>
      <w:r w:rsidRPr="5B7E34DE" w:rsidR="00D808D4">
        <w:rPr>
          <w:rFonts w:ascii="Calibri" w:hAnsi="Calibri" w:eastAsia="游明朝" w:cs="Arial" w:asciiTheme="minorAscii" w:hAnsiTheme="minorAscii" w:eastAsiaTheme="minorEastAsia" w:cstheme="minorBidi"/>
        </w:rPr>
        <w:t xml:space="preserve">show the recruiter </w:t>
      </w:r>
      <w:r w:rsidRPr="5B7E34DE" w:rsidR="00055DB2">
        <w:rPr>
          <w:rFonts w:ascii="Calibri" w:hAnsi="Calibri" w:eastAsia="游明朝" w:cs="Arial" w:asciiTheme="minorAscii" w:hAnsiTheme="minorAscii" w:eastAsiaTheme="minorEastAsia" w:cstheme="minorBidi"/>
        </w:rPr>
        <w:t xml:space="preserve">the DBS certificate. </w:t>
      </w:r>
      <w:r w:rsidRPr="5B7E34DE" w:rsidR="00BD36EB">
        <w:rPr>
          <w:rFonts w:ascii="Calibri" w:hAnsi="Calibri" w:eastAsia="游明朝" w:cs="Arial" w:asciiTheme="minorAscii" w:hAnsiTheme="minorAscii" w:eastAsiaTheme="minorEastAsia" w:cstheme="minorBidi"/>
        </w:rPr>
        <w:t>The DBS certificate is the property of the individual it concerns. GNFC does not keep copies of DBS certificates.</w:t>
      </w:r>
    </w:p>
    <w:p w:rsidRPr="00057469" w:rsidR="00AE3C13" w:rsidP="5B7E34DE" w:rsidRDefault="00055DB2" w14:paraId="47D96ADB" w14:textId="114E6D8F">
      <w:pPr>
        <w:pStyle w:val="ListParagraph"/>
        <w:numPr>
          <w:ilvl w:val="0"/>
          <w:numId w:val="6"/>
        </w:numPr>
        <w:spacing w:line="240" w:lineRule="auto"/>
        <w:rPr>
          <w:rFonts w:ascii="Calibri" w:hAnsi="Calibri" w:eastAsia="游明朝" w:cs="Arial" w:asciiTheme="minorAscii" w:hAnsiTheme="minorAscii" w:eastAsiaTheme="minorEastAsia" w:cstheme="minorBidi"/>
        </w:rPr>
      </w:pPr>
      <w:r w:rsidRPr="5B7E34DE" w:rsidR="00055DB2">
        <w:rPr>
          <w:rFonts w:ascii="Calibri" w:hAnsi="Calibri" w:eastAsia="游明朝" w:cs="Arial" w:asciiTheme="minorAscii" w:hAnsiTheme="minorAscii" w:eastAsiaTheme="minorEastAsia" w:cstheme="minorBidi"/>
        </w:rPr>
        <w:t xml:space="preserve">The recruiter will record the issue date of </w:t>
      </w:r>
      <w:r w:rsidRPr="5B7E34DE" w:rsidR="00C64A9E">
        <w:rPr>
          <w:rFonts w:ascii="Calibri" w:hAnsi="Calibri" w:eastAsia="游明朝" w:cs="Arial" w:asciiTheme="minorAscii" w:hAnsiTheme="minorAscii" w:eastAsiaTheme="minorEastAsia" w:cstheme="minorBidi"/>
        </w:rPr>
        <w:t>disclosure</w:t>
      </w:r>
      <w:r w:rsidRPr="5B7E34DE" w:rsidR="00EF3F74">
        <w:rPr>
          <w:rFonts w:ascii="Calibri" w:hAnsi="Calibri" w:eastAsia="游明朝" w:cs="Arial" w:asciiTheme="minorAscii" w:hAnsiTheme="minorAscii" w:eastAsiaTheme="minorEastAsia" w:cstheme="minorBidi"/>
        </w:rPr>
        <w:t xml:space="preserve">, </w:t>
      </w:r>
      <w:r w:rsidRPr="5B7E34DE" w:rsidR="00C64A9E">
        <w:rPr>
          <w:rFonts w:ascii="Calibri" w:hAnsi="Calibri" w:eastAsia="游明朝" w:cs="Arial" w:asciiTheme="minorAscii" w:hAnsiTheme="minorAscii" w:eastAsiaTheme="minorEastAsia" w:cstheme="minorBidi"/>
        </w:rPr>
        <w:t xml:space="preserve">the disclosure number </w:t>
      </w:r>
      <w:r w:rsidRPr="5B7E34DE" w:rsidR="00264624">
        <w:rPr>
          <w:rFonts w:ascii="Calibri" w:hAnsi="Calibri" w:eastAsia="游明朝" w:cs="Arial" w:asciiTheme="minorAscii" w:hAnsiTheme="minorAscii" w:eastAsiaTheme="minorEastAsia" w:cstheme="minorBidi"/>
        </w:rPr>
        <w:t>and dates of checks of individuals signed up to the updating service.</w:t>
      </w:r>
      <w:r w:rsidRPr="5B7E34DE" w:rsidR="0050299D">
        <w:rPr>
          <w:rFonts w:ascii="Calibri" w:hAnsi="Calibri" w:eastAsia="游明朝" w:cs="Arial" w:asciiTheme="minorAscii" w:hAnsiTheme="minorAscii" w:eastAsiaTheme="minorEastAsia" w:cstheme="minorBidi"/>
        </w:rPr>
        <w:t xml:space="preserve"> </w:t>
      </w:r>
    </w:p>
    <w:p w:rsidRPr="00057469" w:rsidR="00550F15" w:rsidP="5B7E34DE" w:rsidRDefault="00FD3BF0" w14:paraId="3E79D297" w14:textId="2F6236A5">
      <w:pPr>
        <w:pStyle w:val="ListParagraph"/>
        <w:numPr>
          <w:ilvl w:val="0"/>
          <w:numId w:val="6"/>
        </w:numPr>
        <w:spacing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5B7E34DE" w:rsidR="00FD3BF0">
        <w:rPr>
          <w:rFonts w:ascii="Calibri" w:hAnsi="Calibri" w:eastAsia="游明朝" w:cs="Arial" w:asciiTheme="minorAscii" w:hAnsiTheme="minorAscii" w:eastAsiaTheme="minorEastAsia" w:cstheme="minorBidi"/>
        </w:rPr>
        <w:t xml:space="preserve">GNFC staff and volunteers </w:t>
      </w:r>
      <w:r w:rsidRPr="5B7E34DE" w:rsidR="00B71F05">
        <w:rPr>
          <w:rFonts w:ascii="Calibri" w:hAnsi="Calibri" w:eastAsia="游明朝" w:cs="Arial" w:asciiTheme="minorAscii" w:hAnsiTheme="minorAscii" w:eastAsiaTheme="minorEastAsia" w:cstheme="minorBidi"/>
        </w:rPr>
        <w:t xml:space="preserve">have the option to register with </w:t>
      </w:r>
      <w:r w:rsidRPr="5B7E34DE" w:rsidR="00CD1896">
        <w:rPr>
          <w:rFonts w:ascii="Calibri" w:hAnsi="Calibri" w:eastAsia="游明朝" w:cs="Arial" w:asciiTheme="minorAscii" w:hAnsiTheme="minorAscii" w:eastAsiaTheme="minorEastAsia" w:cstheme="minorBidi"/>
        </w:rPr>
        <w:t>the DBS Updating system, which involves an annual payment of £13</w:t>
      </w:r>
      <w:r w:rsidRPr="5B7E34DE" w:rsidR="608A569C">
        <w:rPr>
          <w:rFonts w:ascii="Calibri" w:hAnsi="Calibri" w:eastAsia="游明朝" w:cs="Arial" w:asciiTheme="minorAscii" w:hAnsiTheme="minorAscii" w:eastAsiaTheme="minorEastAsia" w:cstheme="minorBidi"/>
        </w:rPr>
        <w:t xml:space="preserve"> and</w:t>
      </w:r>
      <w:r w:rsidRPr="5B7E34DE" w:rsidR="00855F60">
        <w:rPr>
          <w:rFonts w:ascii="Calibri" w:hAnsi="Calibri" w:eastAsia="游明朝" w:cs="Arial" w:asciiTheme="minorAscii" w:hAnsiTheme="minorAscii" w:eastAsiaTheme="minorEastAsia" w:cstheme="minorBidi"/>
        </w:rPr>
        <w:t xml:space="preserve"> enables the DBS to remain </w:t>
      </w:r>
      <w:proofErr w:type="gramStart"/>
      <w:r w:rsidRPr="5B7E34DE" w:rsidR="00B71F05">
        <w:rPr>
          <w:rFonts w:ascii="Calibri" w:hAnsi="Calibri" w:eastAsia="游明朝" w:cs="Arial" w:asciiTheme="minorAscii" w:hAnsiTheme="minorAscii" w:eastAsiaTheme="minorEastAsia" w:cstheme="minorBidi"/>
        </w:rPr>
        <w:t>up-t</w:t>
      </w:r>
      <w:r w:rsidRPr="5B7E34DE" w:rsidR="00057469">
        <w:rPr>
          <w:rFonts w:ascii="Calibri" w:hAnsi="Calibri" w:eastAsia="游明朝" w:cs="Arial" w:asciiTheme="minorAscii" w:hAnsiTheme="minorAscii" w:eastAsiaTheme="minorEastAsia" w:cstheme="minorBidi"/>
        </w:rPr>
        <w:t>o</w:t>
      </w:r>
      <w:r w:rsidRPr="5B7E34DE" w:rsidR="00B71F05">
        <w:rPr>
          <w:rFonts w:ascii="Calibri" w:hAnsi="Calibri" w:eastAsia="游明朝" w:cs="Arial" w:asciiTheme="minorAscii" w:hAnsiTheme="minorAscii" w:eastAsiaTheme="minorEastAsia" w:cstheme="minorBidi"/>
        </w:rPr>
        <w:t>-date</w:t>
      </w:r>
      <w:proofErr w:type="gramEnd"/>
      <w:r w:rsidRPr="5B7E34DE" w:rsidR="00855F60">
        <w:rPr>
          <w:rFonts w:ascii="Calibri" w:hAnsi="Calibri" w:eastAsia="游明朝" w:cs="Arial" w:asciiTheme="minorAscii" w:hAnsiTheme="minorAscii" w:eastAsiaTheme="minorEastAsia" w:cstheme="minorBidi"/>
        </w:rPr>
        <w:t xml:space="preserve">. </w:t>
      </w:r>
      <w:proofErr w:type="spellStart"/>
      <w:r w:rsidRPr="5B7E34DE" w:rsidR="00855F60">
        <w:rPr>
          <w:rFonts w:ascii="Calibri" w:hAnsi="Calibri" w:eastAsia="游明朝" w:cs="Arial" w:asciiTheme="minorAscii" w:hAnsiTheme="minorAscii" w:eastAsiaTheme="minorEastAsia" w:cstheme="minorBidi"/>
        </w:rPr>
        <w:t>Authorised</w:t>
      </w:r>
      <w:proofErr w:type="spellEnd"/>
      <w:r w:rsidRPr="5B7E34DE" w:rsidR="00855F60">
        <w:rPr>
          <w:rFonts w:ascii="Calibri" w:hAnsi="Calibri" w:eastAsia="游明朝" w:cs="Arial" w:asciiTheme="minorAscii" w:hAnsiTheme="minorAscii" w:eastAsiaTheme="minorEastAsia" w:cstheme="minorBidi"/>
        </w:rPr>
        <w:t xml:space="preserve"> recruiters who have consent to do so can check the status of the disclosure when necessary. GNFC has opted to complete disclosure checks </w:t>
      </w:r>
      <w:r w:rsidRPr="5B7E34DE" w:rsidR="4215FD0E">
        <w:rPr>
          <w:rFonts w:ascii="Calibri" w:hAnsi="Calibri" w:eastAsia="游明朝" w:cs="Arial" w:asciiTheme="minorAscii" w:hAnsiTheme="minorAscii" w:eastAsiaTheme="minorEastAsia" w:cstheme="minorBidi"/>
        </w:rPr>
        <w:t xml:space="preserve">and </w:t>
      </w:r>
      <w:r w:rsidRPr="5B7E34DE" w:rsidR="45422BB3">
        <w:rPr>
          <w:rFonts w:ascii="Calibri" w:hAnsi="Calibri" w:eastAsia="游明朝" w:cs="Arial" w:asciiTheme="minorAscii" w:hAnsiTheme="minorAscii" w:eastAsiaTheme="minorEastAsia" w:cstheme="minorBidi"/>
        </w:rPr>
        <w:t xml:space="preserve">require </w:t>
      </w:r>
      <w:r w:rsidRPr="5B7E34DE" w:rsidR="4215FD0E">
        <w:rPr>
          <w:rFonts w:ascii="Calibri" w:hAnsi="Calibri" w:eastAsia="游明朝" w:cs="Arial" w:asciiTheme="minorAscii" w:hAnsiTheme="minorAscii" w:eastAsiaTheme="minorEastAsia" w:cstheme="minorBidi"/>
        </w:rPr>
        <w:t>staff to re-su</w:t>
      </w:r>
      <w:r w:rsidRPr="5B7E34DE" w:rsidR="4EE329D6">
        <w:rPr>
          <w:rFonts w:ascii="Calibri" w:hAnsi="Calibri" w:eastAsia="游明朝" w:cs="Arial" w:asciiTheme="minorAscii" w:hAnsiTheme="minorAscii" w:eastAsiaTheme="minorEastAsia" w:cstheme="minorBidi"/>
        </w:rPr>
        <w:t>b</w:t>
      </w:r>
      <w:r w:rsidRPr="5B7E34DE" w:rsidR="4215FD0E">
        <w:rPr>
          <w:rFonts w:ascii="Calibri" w:hAnsi="Calibri" w:eastAsia="游明朝" w:cs="Arial" w:asciiTheme="minorAscii" w:hAnsiTheme="minorAscii" w:eastAsiaTheme="minorEastAsia" w:cstheme="minorBidi"/>
        </w:rPr>
        <w:t>mit a declaration of no cha</w:t>
      </w:r>
      <w:r w:rsidRPr="5B7E34DE" w:rsidR="7839804F">
        <w:rPr>
          <w:rFonts w:ascii="Calibri" w:hAnsi="Calibri" w:eastAsia="游明朝" w:cs="Arial" w:asciiTheme="minorAscii" w:hAnsiTheme="minorAscii" w:eastAsiaTheme="minorEastAsia" w:cstheme="minorBidi"/>
        </w:rPr>
        <w:t xml:space="preserve">nge to their </w:t>
      </w:r>
      <w:proofErr w:type="spellStart"/>
      <w:r w:rsidRPr="5B7E34DE" w:rsidR="7839804F">
        <w:rPr>
          <w:rFonts w:ascii="Calibri" w:hAnsi="Calibri" w:eastAsia="游明朝" w:cs="Arial" w:asciiTheme="minorAscii" w:hAnsiTheme="minorAscii" w:eastAsiaTheme="minorEastAsia" w:cstheme="minorBidi"/>
        </w:rPr>
        <w:t>dbs</w:t>
      </w:r>
      <w:proofErr w:type="spellEnd"/>
      <w:r w:rsidRPr="5B7E34DE" w:rsidR="7839804F">
        <w:rPr>
          <w:rFonts w:ascii="Calibri" w:hAnsi="Calibri" w:eastAsia="游明朝" w:cs="Arial" w:asciiTheme="minorAscii" w:hAnsiTheme="minorAscii" w:eastAsiaTheme="minorEastAsia" w:cstheme="minorBidi"/>
        </w:rPr>
        <w:t xml:space="preserve"> status</w:t>
      </w:r>
      <w:r w:rsidRPr="5B7E34DE" w:rsidR="57F1BCBD">
        <w:rPr>
          <w:rFonts w:ascii="Calibri" w:hAnsi="Calibri" w:eastAsia="游明朝" w:cs="Arial" w:asciiTheme="minorAscii" w:hAnsiTheme="minorAscii" w:eastAsiaTheme="minorEastAsia" w:cstheme="minorBidi"/>
        </w:rPr>
        <w:t xml:space="preserve"> annually</w:t>
      </w:r>
      <w:r w:rsidRPr="5B7E34DE" w:rsidR="00855F60">
        <w:rPr>
          <w:rFonts w:ascii="Calibri" w:hAnsi="Calibri" w:eastAsia="游明朝" w:cs="Arial" w:asciiTheme="minorAscii" w:hAnsiTheme="minorAscii" w:eastAsiaTheme="minorEastAsia" w:cstheme="minorBidi"/>
        </w:rPr>
        <w:t>.</w:t>
      </w:r>
    </w:p>
    <w:p w:rsidRPr="00057469" w:rsidR="003D2A5D" w:rsidP="5B7E34DE" w:rsidRDefault="00B71F05" w14:paraId="2EFEBF5F" w14:textId="77777777">
      <w:pPr>
        <w:pStyle w:val="ListParagraph"/>
        <w:widowControl w:val="0"/>
        <w:numPr>
          <w:ilvl w:val="0"/>
          <w:numId w:val="6"/>
        </w:numPr>
        <w:spacing w:line="240" w:lineRule="auto"/>
        <w:rPr>
          <w:rFonts w:ascii="Calibri" w:hAnsi="Calibri" w:cs="Arial" w:asciiTheme="minorAscii" w:hAnsiTheme="minorAscii" w:cstheme="minorBidi"/>
        </w:rPr>
      </w:pPr>
      <w:r w:rsidRPr="5B7E34DE" w:rsidR="00B71F05">
        <w:rPr>
          <w:rFonts w:ascii="Calibri" w:hAnsi="Calibri" w:cs="Arial" w:asciiTheme="minorAscii" w:hAnsiTheme="minorAscii" w:cstheme="minorBidi"/>
        </w:rPr>
        <w:t xml:space="preserve">Those to do not use this service will require an updated DBS every 3 </w:t>
      </w:r>
      <w:proofErr w:type="gramStart"/>
      <w:r w:rsidRPr="5B7E34DE" w:rsidR="00B71F05">
        <w:rPr>
          <w:rFonts w:ascii="Calibri" w:hAnsi="Calibri" w:cs="Arial" w:asciiTheme="minorAscii" w:hAnsiTheme="minorAscii" w:cstheme="minorBidi"/>
        </w:rPr>
        <w:t>years</w:t>
      </w:r>
      <w:proofErr w:type="gramEnd"/>
      <w:r w:rsidRPr="5B7E34DE" w:rsidR="00B71F05">
        <w:rPr>
          <w:rFonts w:ascii="Calibri" w:hAnsi="Calibri" w:cs="Arial" w:asciiTheme="minorAscii" w:hAnsiTheme="minorAscii" w:cstheme="minorBidi"/>
        </w:rPr>
        <w:t>. It is the responsibility of employees to pay for the checks, there is no charge for volunteers.</w:t>
      </w:r>
    </w:p>
    <w:p w:rsidR="001566AA" w:rsidP="5B7E34DE" w:rsidRDefault="003D29BC" w14:paraId="72B10A91" w14:textId="21897E45">
      <w:pPr>
        <w:pStyle w:val="ListParagraph"/>
        <w:widowControl w:val="0"/>
        <w:numPr>
          <w:ilvl w:val="0"/>
          <w:numId w:val="6"/>
        </w:numPr>
        <w:spacing w:line="240" w:lineRule="auto"/>
        <w:rPr>
          <w:rFonts w:ascii="Calibri" w:hAnsi="Calibri" w:cs="Arial" w:asciiTheme="minorAscii" w:hAnsiTheme="minorAscii" w:cstheme="minorBidi"/>
        </w:rPr>
      </w:pPr>
      <w:r w:rsidRPr="5B7E34DE" w:rsidR="003D29BC">
        <w:rPr>
          <w:rFonts w:ascii="Calibri" w:hAnsi="Calibri" w:cs="Arial" w:asciiTheme="minorAscii" w:hAnsiTheme="minorAscii" w:cstheme="minorBidi"/>
        </w:rPr>
        <w:t>On</w:t>
      </w:r>
      <w:r w:rsidRPr="5B7E34DE" w:rsidR="00057469">
        <w:rPr>
          <w:rFonts w:ascii="Calibri" w:hAnsi="Calibri" w:cs="Arial" w:asciiTheme="minorAscii" w:hAnsiTheme="minorAscii" w:cstheme="minorBidi"/>
        </w:rPr>
        <w:t xml:space="preserve"> completion of a </w:t>
      </w:r>
      <w:r w:rsidRPr="5B7E34DE" w:rsidR="003D29BC">
        <w:rPr>
          <w:rFonts w:ascii="Calibri" w:hAnsi="Calibri" w:cs="Arial" w:asciiTheme="minorAscii" w:hAnsiTheme="minorAscii" w:cstheme="minorBidi"/>
        </w:rPr>
        <w:t>satisfactory DBS check, the applicant is able</w:t>
      </w:r>
      <w:r w:rsidRPr="5B7E34DE" w:rsidR="003D2A5D">
        <w:rPr>
          <w:rFonts w:ascii="Calibri" w:hAnsi="Calibri" w:cs="Arial" w:asciiTheme="minorAscii" w:hAnsiTheme="minorAscii" w:cstheme="minorBidi"/>
        </w:rPr>
        <w:t xml:space="preserve"> to commenc</w:t>
      </w:r>
      <w:r w:rsidRPr="5B7E34DE" w:rsidR="003D29BC">
        <w:rPr>
          <w:rFonts w:ascii="Calibri" w:hAnsi="Calibri" w:cs="Arial" w:asciiTheme="minorAscii" w:hAnsiTheme="minorAscii" w:cstheme="minorBidi"/>
        </w:rPr>
        <w:t>e</w:t>
      </w:r>
      <w:r w:rsidRPr="5B7E34DE" w:rsidR="003D2A5D">
        <w:rPr>
          <w:rFonts w:ascii="Calibri" w:hAnsi="Calibri" w:cs="Arial" w:asciiTheme="minorAscii" w:hAnsiTheme="minorAscii" w:cstheme="minorBidi"/>
        </w:rPr>
        <w:t xml:space="preserve"> work or unsupervised contact with our clients/service user’s.</w:t>
      </w:r>
    </w:p>
    <w:p w:rsidRPr="00001595" w:rsidR="00001595" w:rsidP="00001595" w:rsidRDefault="00001595" w14:paraId="32BDD1E4" w14:textId="5CE6CE01"/>
    <w:p w:rsidRPr="00001595" w:rsidR="00001595" w:rsidP="00001595" w:rsidRDefault="00001595" w14:paraId="1D79D89A" w14:textId="6677566C"/>
    <w:p w:rsidRPr="00001595" w:rsidR="00001595" w:rsidP="00001595" w:rsidRDefault="00001595" w14:paraId="0B3B5C35" w14:textId="7F4D111A"/>
    <w:p w:rsidRPr="00001595" w:rsidR="00001595" w:rsidP="00001595" w:rsidRDefault="00001595" w14:paraId="4A9606F5" w14:textId="7895D039"/>
    <w:p w:rsidRPr="00001595" w:rsidR="00001595" w:rsidP="00001595" w:rsidRDefault="00001595" w14:paraId="26621824" w14:textId="1C44D341"/>
    <w:p w:rsidRPr="00001595" w:rsidR="00001595" w:rsidP="00001595" w:rsidRDefault="00001595" w14:paraId="1769249B" w14:textId="37AE066E"/>
    <w:p w:rsidRPr="00001595" w:rsidR="00001595" w:rsidP="00001595" w:rsidRDefault="00001595" w14:paraId="2A3985AD" w14:textId="7BC9FDE8"/>
    <w:p w:rsidRPr="00001595" w:rsidR="00001595" w:rsidP="00001595" w:rsidRDefault="00001595" w14:paraId="0F1EB91A" w14:textId="28AFCBD3"/>
    <w:p w:rsidRPr="00001595" w:rsidR="00001595" w:rsidP="00001595" w:rsidRDefault="00001595" w14:paraId="7B2B2C06" w14:textId="4244E23B"/>
    <w:p w:rsidRPr="00001595" w:rsidR="00001595" w:rsidP="00001595" w:rsidRDefault="00001595" w14:paraId="67A7DB9B" w14:textId="2DA0B1E9"/>
    <w:p w:rsidRPr="00001595" w:rsidR="00001595" w:rsidP="00001595" w:rsidRDefault="00001595" w14:paraId="08D60101" w14:textId="14F1302C"/>
    <w:p w:rsidRPr="00001595" w:rsidR="00001595" w:rsidP="00001595" w:rsidRDefault="00001595" w14:paraId="03D1D34B" w14:textId="23A3866A"/>
    <w:p w:rsidRPr="00001595" w:rsidR="00001595" w:rsidP="00001595" w:rsidRDefault="00001595" w14:paraId="536863C1" w14:textId="66C7B562"/>
    <w:p w:rsidR="00001595" w:rsidP="00001595" w:rsidRDefault="00001595" w14:paraId="16865B61" w14:textId="3B6C457F">
      <w:pPr>
        <w:rPr>
          <w:rFonts w:asciiTheme="minorHAnsi" w:hAnsiTheme="minorHAnsi" w:cstheme="minorBidi"/>
        </w:rPr>
      </w:pPr>
    </w:p>
    <w:p w:rsidR="00001595" w:rsidP="00001595" w:rsidRDefault="00001595" w14:paraId="43B2E7E3" w14:textId="0488AD59">
      <w:pPr>
        <w:tabs>
          <w:tab w:val="left" w:pos="8660"/>
        </w:tabs>
      </w:pPr>
      <w:r>
        <w:tab/>
      </w:r>
    </w:p>
    <w:p w:rsidR="00001595" w:rsidP="00001595" w:rsidRDefault="00001595" w14:paraId="0A6EEC7A" w14:textId="5C72C030">
      <w:pPr>
        <w:tabs>
          <w:tab w:val="left" w:pos="8660"/>
        </w:tabs>
      </w:pPr>
    </w:p>
    <w:p w:rsidR="00001595" w:rsidP="00001595" w:rsidRDefault="00001595" w14:paraId="3943D04C" w14:textId="799ACBCC">
      <w:pPr>
        <w:tabs>
          <w:tab w:val="left" w:pos="8660"/>
        </w:tabs>
      </w:pPr>
    </w:p>
    <w:p w:rsidR="00001595" w:rsidP="00001595" w:rsidRDefault="00001595" w14:paraId="4289494B" w14:textId="27CDA993">
      <w:pPr>
        <w:tabs>
          <w:tab w:val="left" w:pos="8660"/>
        </w:tabs>
      </w:pPr>
    </w:p>
    <w:p w:rsidR="00001595" w:rsidP="00001595" w:rsidRDefault="00001595" w14:paraId="17EF3263" w14:textId="4E6CCC77">
      <w:pPr>
        <w:tabs>
          <w:tab w:val="left" w:pos="8660"/>
        </w:tabs>
      </w:pPr>
    </w:p>
    <w:p w:rsidR="00001595" w:rsidP="00001595" w:rsidRDefault="00001595" w14:paraId="3EECDC87" w14:textId="1FD50515">
      <w:pPr>
        <w:tabs>
          <w:tab w:val="left" w:pos="8660"/>
        </w:tabs>
      </w:pPr>
    </w:p>
    <w:p w:rsidR="00001595" w:rsidP="00001595" w:rsidRDefault="00001595" w14:paraId="4A30A888" w14:textId="47BE4232">
      <w:pPr>
        <w:tabs>
          <w:tab w:val="left" w:pos="8660"/>
        </w:tabs>
      </w:pPr>
    </w:p>
    <w:p w:rsidR="00001595" w:rsidP="00001595" w:rsidRDefault="00001595" w14:paraId="68FE5B5E" w14:textId="010411E0">
      <w:pPr>
        <w:tabs>
          <w:tab w:val="left" w:pos="8660"/>
        </w:tabs>
      </w:pPr>
    </w:p>
    <w:p w:rsidR="00001595" w:rsidP="00001595" w:rsidRDefault="00001595" w14:paraId="142E60FF" w14:textId="524BC6F7">
      <w:pPr>
        <w:tabs>
          <w:tab w:val="left" w:pos="8660"/>
        </w:tabs>
      </w:pPr>
    </w:p>
    <w:p w:rsidR="00001595" w:rsidP="00001595" w:rsidRDefault="00001595" w14:paraId="401CDD24" w14:textId="2E5C8359">
      <w:pPr>
        <w:tabs>
          <w:tab w:val="left" w:pos="8660"/>
        </w:tabs>
      </w:pPr>
    </w:p>
    <w:p w:rsidR="00001595" w:rsidP="00001595" w:rsidRDefault="00001595" w14:paraId="2E27BBEF" w14:textId="4561880E">
      <w:pPr>
        <w:tabs>
          <w:tab w:val="left" w:pos="8660"/>
        </w:tabs>
      </w:pPr>
    </w:p>
    <w:p w:rsidR="00001595" w:rsidP="00001595" w:rsidRDefault="00001595" w14:paraId="49AD5ED2" w14:textId="1B1B810C">
      <w:pPr>
        <w:tabs>
          <w:tab w:val="left" w:pos="8660"/>
        </w:tabs>
      </w:pPr>
    </w:p>
    <w:p w:rsidR="00001595" w:rsidP="00001595" w:rsidRDefault="00001595" w14:paraId="09326C46" w14:textId="6E7074C5">
      <w:pPr>
        <w:tabs>
          <w:tab w:val="left" w:pos="8660"/>
        </w:tabs>
      </w:pPr>
    </w:p>
    <w:p w:rsidR="00001595" w:rsidP="00001595" w:rsidRDefault="00001595" w14:paraId="6B3CA45F" w14:textId="107AC5A1">
      <w:pPr>
        <w:tabs>
          <w:tab w:val="left" w:pos="8660"/>
        </w:tabs>
      </w:pPr>
    </w:p>
    <w:p w:rsidR="00001595" w:rsidP="00001595" w:rsidRDefault="00001595" w14:paraId="50FC615E" w14:textId="7D302F9B">
      <w:pPr>
        <w:tabs>
          <w:tab w:val="left" w:pos="8660"/>
        </w:tabs>
      </w:pPr>
    </w:p>
    <w:p w:rsidR="00001595" w:rsidP="00001595" w:rsidRDefault="00001595" w14:paraId="3C9F530E" w14:textId="474222C4">
      <w:pPr>
        <w:tabs>
          <w:tab w:val="left" w:pos="8660"/>
        </w:tabs>
      </w:pPr>
    </w:p>
    <w:p w:rsidR="00001595" w:rsidP="00001595" w:rsidRDefault="00001595" w14:paraId="4F3C9B82" w14:textId="6326B00D">
      <w:pPr>
        <w:tabs>
          <w:tab w:val="left" w:pos="8660"/>
        </w:tabs>
      </w:pPr>
    </w:p>
    <w:p w:rsidR="00001595" w:rsidP="00001595" w:rsidRDefault="00001595" w14:paraId="5E3CDD27" w14:textId="5FFD19BA">
      <w:pPr>
        <w:tabs>
          <w:tab w:val="left" w:pos="8660"/>
        </w:tabs>
      </w:pPr>
    </w:p>
    <w:p w:rsidR="00001595" w:rsidP="00001595" w:rsidRDefault="00001595" w14:paraId="0BD0D861" w14:textId="6609B29D">
      <w:pPr>
        <w:tabs>
          <w:tab w:val="left" w:pos="8660"/>
        </w:tabs>
      </w:pPr>
    </w:p>
    <w:p w:rsidR="00001595" w:rsidP="00001595" w:rsidRDefault="00001595" w14:paraId="1D1625C7" w14:textId="253CC471">
      <w:pPr>
        <w:tabs>
          <w:tab w:val="left" w:pos="8660"/>
        </w:tabs>
      </w:pPr>
    </w:p>
    <w:p w:rsidR="000C7B8C" w:rsidP="00001595" w:rsidRDefault="000C7B8C" w14:paraId="2748DF5F" w14:textId="0F6FC4D1">
      <w:pPr>
        <w:tabs>
          <w:tab w:val="left" w:pos="8660"/>
        </w:tabs>
      </w:pPr>
    </w:p>
    <w:p w:rsidR="000C7B8C" w:rsidP="00001595" w:rsidRDefault="000C7B8C" w14:paraId="3234999C" w14:textId="26F5D655">
      <w:pPr>
        <w:tabs>
          <w:tab w:val="left" w:pos="8660"/>
        </w:tabs>
      </w:pPr>
    </w:p>
    <w:p w:rsidR="000C7B8C" w:rsidP="00001595" w:rsidRDefault="000C7B8C" w14:paraId="402C3A7E" w14:textId="7BCCD5C7">
      <w:pPr>
        <w:tabs>
          <w:tab w:val="left" w:pos="8660"/>
        </w:tabs>
      </w:pPr>
    </w:p>
    <w:p w:rsidR="000C7B8C" w:rsidP="00001595" w:rsidRDefault="000C7B8C" w14:paraId="7C32239B" w14:textId="2A8CFC4D">
      <w:pPr>
        <w:tabs>
          <w:tab w:val="left" w:pos="8660"/>
        </w:tabs>
      </w:pPr>
    </w:p>
    <w:p w:rsidR="000C7B8C" w:rsidP="00001595" w:rsidRDefault="000C7B8C" w14:paraId="7DB7EDB6" w14:textId="142753DC">
      <w:pPr>
        <w:tabs>
          <w:tab w:val="left" w:pos="8660"/>
        </w:tabs>
      </w:pPr>
    </w:p>
    <w:p w:rsidR="000C7B8C" w:rsidP="00001595" w:rsidRDefault="000C7B8C" w14:paraId="43C8D266" w14:textId="77777777">
      <w:pPr>
        <w:tabs>
          <w:tab w:val="left" w:pos="8660"/>
        </w:tabs>
      </w:pPr>
    </w:p>
    <w:p w:rsidR="00001595" w:rsidP="00001595" w:rsidRDefault="00001595" w14:paraId="1408F580" w14:textId="36BEEAC5">
      <w:pPr>
        <w:tabs>
          <w:tab w:val="left" w:pos="8660"/>
        </w:tabs>
      </w:pPr>
    </w:p>
    <w:p w:rsidRPr="00B13F34" w:rsidR="00001595" w:rsidP="00B13F34" w:rsidRDefault="00BF79E1" w14:paraId="5541550B" w14:textId="319E717A">
      <w:pPr>
        <w:spacing w:line="240" w:lineRule="auto"/>
        <w:jc w:val="center"/>
        <w:rPr>
          <w:rFonts w:asciiTheme="minorHAnsi" w:hAnsiTheme="minorHAnsi" w:eastAsiaTheme="minorEastAsia" w:cstheme="minorBidi"/>
          <w:b/>
          <w:sz w:val="24"/>
          <w:szCs w:val="24"/>
        </w:rPr>
      </w:pPr>
      <w:r w:rsidRPr="00B13F34">
        <w:rPr>
          <w:rFonts w:asciiTheme="minorHAnsi" w:hAnsiTheme="minorHAnsi" w:eastAsiaTheme="minorEastAsia" w:cstheme="minorBidi"/>
          <w:b/>
          <w:sz w:val="24"/>
          <w:szCs w:val="24"/>
        </w:rPr>
        <w:t>Appendix</w:t>
      </w:r>
      <w:r w:rsidRPr="00B13F34" w:rsidR="00082859">
        <w:rPr>
          <w:rFonts w:asciiTheme="minorHAnsi" w:hAnsiTheme="minorHAnsi" w:eastAsiaTheme="minorEastAsia" w:cstheme="minorBidi"/>
          <w:b/>
          <w:sz w:val="24"/>
          <w:szCs w:val="24"/>
        </w:rPr>
        <w:t xml:space="preserve"> 1: Recruitment of Directors and Trustees and the Management Committee</w:t>
      </w:r>
    </w:p>
    <w:p w:rsidR="00B13F34" w:rsidP="00B13F34" w:rsidRDefault="00B13F34" w14:paraId="1534DF57" w14:textId="77777777">
      <w:pPr>
        <w:spacing w:line="240" w:lineRule="auto"/>
        <w:rPr>
          <w:rFonts w:asciiTheme="minorHAnsi" w:hAnsiTheme="minorHAnsi" w:eastAsiaTheme="minorEastAsia" w:cstheme="minorBidi"/>
        </w:rPr>
      </w:pPr>
    </w:p>
    <w:p w:rsidRPr="00BF79E1" w:rsidR="00B13F34" w:rsidP="00A27F68" w:rsidRDefault="00B13F34" w14:paraId="2868C39B" w14:textId="77777777">
      <w:pPr>
        <w:widowControl w:val="0"/>
        <w:rPr>
          <w:rFonts w:asciiTheme="minorHAnsi" w:hAnsiTheme="minorHAnsi" w:cstheme="minorHAnsi"/>
        </w:rPr>
      </w:pPr>
      <w:r>
        <w:rPr>
          <w:rFonts w:asciiTheme="minorHAnsi" w:hAnsiTheme="minorHAnsi" w:cstheme="minorHAnsi"/>
        </w:rPr>
        <w:t xml:space="preserve">The </w:t>
      </w:r>
      <w:r w:rsidRPr="00BF79E1">
        <w:rPr>
          <w:rFonts w:asciiTheme="minorHAnsi" w:hAnsiTheme="minorHAnsi" w:cstheme="minorHAnsi"/>
        </w:rPr>
        <w:t>Board of directors are responsible to ensure that</w:t>
      </w:r>
    </w:p>
    <w:p w:rsidRPr="00BF79E1" w:rsidR="00B13F34" w:rsidP="00A27F68" w:rsidRDefault="00B13F34" w14:paraId="5624D139" w14:textId="77777777">
      <w:pPr>
        <w:pStyle w:val="ListParagraph"/>
        <w:numPr>
          <w:ilvl w:val="0"/>
          <w:numId w:val="12"/>
        </w:numPr>
        <w:rPr>
          <w:rFonts w:asciiTheme="minorHAnsi" w:hAnsiTheme="minorHAnsi" w:eastAsiaTheme="minorEastAsia" w:cstheme="minorBidi"/>
        </w:rPr>
      </w:pPr>
      <w:r w:rsidRPr="00BF79E1">
        <w:rPr>
          <w:rFonts w:asciiTheme="minorHAnsi" w:hAnsiTheme="minorHAnsi" w:eastAsiaTheme="minorEastAsia" w:cstheme="minorBidi"/>
        </w:rPr>
        <w:t xml:space="preserve">The delivery of services </w:t>
      </w:r>
      <w:proofErr w:type="gramStart"/>
      <w:r w:rsidRPr="00BF79E1">
        <w:rPr>
          <w:rFonts w:asciiTheme="minorHAnsi" w:hAnsiTheme="minorHAnsi" w:eastAsiaTheme="minorEastAsia" w:cstheme="minorBidi"/>
        </w:rPr>
        <w:t>are</w:t>
      </w:r>
      <w:proofErr w:type="gramEnd"/>
      <w:r w:rsidRPr="00BF79E1">
        <w:rPr>
          <w:rFonts w:asciiTheme="minorHAnsi" w:hAnsiTheme="minorHAnsi" w:eastAsiaTheme="minorEastAsia" w:cstheme="minorBidi"/>
        </w:rPr>
        <w:t xml:space="preserve"> in line with the vision, values and mission statement of the </w:t>
      </w:r>
      <w:proofErr w:type="spellStart"/>
      <w:r w:rsidRPr="00BF79E1">
        <w:rPr>
          <w:rFonts w:asciiTheme="minorHAnsi" w:hAnsiTheme="minorHAnsi" w:eastAsiaTheme="minorEastAsia" w:cstheme="minorBidi"/>
        </w:rPr>
        <w:t>organisation</w:t>
      </w:r>
      <w:proofErr w:type="spellEnd"/>
    </w:p>
    <w:p w:rsidRPr="00BF79E1" w:rsidR="00B13F34" w:rsidP="00A27F68" w:rsidRDefault="00B13F34" w14:paraId="5D7B4F39" w14:textId="77777777">
      <w:pPr>
        <w:pStyle w:val="ListParagraph"/>
        <w:numPr>
          <w:ilvl w:val="0"/>
          <w:numId w:val="12"/>
        </w:numPr>
        <w:rPr>
          <w:rFonts w:asciiTheme="minorHAnsi" w:hAnsiTheme="minorHAnsi" w:eastAsiaTheme="minorEastAsia" w:cstheme="minorBidi"/>
        </w:rPr>
      </w:pPr>
      <w:r w:rsidRPr="00BF79E1">
        <w:rPr>
          <w:rFonts w:asciiTheme="minorHAnsi" w:hAnsiTheme="minorHAnsi" w:eastAsiaTheme="minorEastAsia" w:cstheme="minorBidi"/>
        </w:rPr>
        <w:t>The Charity abides by the conditions of the Memorandum</w:t>
      </w:r>
    </w:p>
    <w:p w:rsidRPr="00BF79E1" w:rsidR="00B13F34" w:rsidP="00A27F68" w:rsidRDefault="00B13F34" w14:paraId="5E9B1D8A" w14:textId="77777777">
      <w:pPr>
        <w:pStyle w:val="ListParagraph"/>
        <w:numPr>
          <w:ilvl w:val="0"/>
          <w:numId w:val="12"/>
        </w:numPr>
        <w:rPr>
          <w:rFonts w:asciiTheme="minorHAnsi" w:hAnsiTheme="minorHAnsi" w:eastAsiaTheme="minorEastAsia" w:cstheme="minorBidi"/>
        </w:rPr>
      </w:pPr>
      <w:r w:rsidRPr="00BF79E1">
        <w:rPr>
          <w:rFonts w:asciiTheme="minorHAnsi" w:hAnsiTheme="minorHAnsi" w:eastAsiaTheme="minorEastAsia" w:cstheme="minorBidi"/>
        </w:rPr>
        <w:t xml:space="preserve">The </w:t>
      </w:r>
      <w:proofErr w:type="spellStart"/>
      <w:r w:rsidRPr="00BF79E1">
        <w:rPr>
          <w:rFonts w:asciiTheme="minorHAnsi" w:hAnsiTheme="minorHAnsi" w:eastAsiaTheme="minorEastAsia" w:cstheme="minorBidi"/>
        </w:rPr>
        <w:t>organisation</w:t>
      </w:r>
      <w:proofErr w:type="spellEnd"/>
      <w:r w:rsidRPr="00BF79E1">
        <w:rPr>
          <w:rFonts w:asciiTheme="minorHAnsi" w:hAnsiTheme="minorHAnsi" w:eastAsiaTheme="minorEastAsia" w:cstheme="minorBidi"/>
        </w:rPr>
        <w:t xml:space="preserve"> is financially viable</w:t>
      </w:r>
    </w:p>
    <w:p w:rsidR="00B13F34" w:rsidP="00A27F68" w:rsidRDefault="00B13F34" w14:paraId="7FC91D2E" w14:textId="77777777">
      <w:pPr>
        <w:widowControl w:val="0"/>
        <w:rPr>
          <w:rFonts w:asciiTheme="minorHAnsi" w:hAnsiTheme="minorHAnsi" w:cstheme="minorHAnsi"/>
          <w:b/>
        </w:rPr>
      </w:pPr>
    </w:p>
    <w:p w:rsidR="00B13F34" w:rsidP="00A27F68" w:rsidRDefault="00B13F34" w14:paraId="61717D0C" w14:textId="0BB2E719">
      <w:pPr>
        <w:rPr>
          <w:rFonts w:asciiTheme="minorHAnsi" w:hAnsiTheme="minorHAnsi" w:eastAsiaTheme="minorEastAsia" w:cstheme="minorBidi"/>
        </w:rPr>
      </w:pPr>
      <w:r>
        <w:rPr>
          <w:rFonts w:asciiTheme="minorHAnsi" w:hAnsiTheme="minorHAnsi" w:eastAsiaTheme="minorEastAsia" w:cstheme="minorBidi"/>
        </w:rPr>
        <w:t xml:space="preserve">The role of the Director is a voluntary position, each director is expected to attend meetings </w:t>
      </w:r>
      <w:r w:rsidR="00400278">
        <w:rPr>
          <w:rFonts w:asciiTheme="minorHAnsi" w:hAnsiTheme="minorHAnsi" w:eastAsiaTheme="minorEastAsia" w:cstheme="minorBidi"/>
        </w:rPr>
        <w:t xml:space="preserve">4 </w:t>
      </w:r>
      <w:r>
        <w:rPr>
          <w:rFonts w:asciiTheme="minorHAnsi" w:hAnsiTheme="minorHAnsi" w:eastAsiaTheme="minorEastAsia" w:cstheme="minorBidi"/>
        </w:rPr>
        <w:t>times a year and actively participate in oversight of the charity.</w:t>
      </w:r>
    </w:p>
    <w:p w:rsidR="00B13F34" w:rsidP="00A27F68" w:rsidRDefault="00B13F34" w14:paraId="57EE1F20" w14:textId="77777777">
      <w:pPr>
        <w:rPr>
          <w:rFonts w:asciiTheme="minorHAnsi" w:hAnsiTheme="minorHAnsi" w:eastAsiaTheme="minorEastAsia" w:cstheme="minorBidi"/>
          <w:b/>
        </w:rPr>
      </w:pPr>
    </w:p>
    <w:p w:rsidRPr="00154E7F" w:rsidR="00001595" w:rsidP="00A27F68" w:rsidRDefault="00154E7F" w14:paraId="643ADCB8" w14:textId="6C986967">
      <w:pPr>
        <w:rPr>
          <w:rFonts w:asciiTheme="minorHAnsi" w:hAnsiTheme="minorHAnsi" w:eastAsiaTheme="minorEastAsia" w:cstheme="minorBidi"/>
          <w:b/>
        </w:rPr>
      </w:pPr>
      <w:r w:rsidRPr="00154E7F">
        <w:rPr>
          <w:rFonts w:asciiTheme="minorHAnsi" w:hAnsiTheme="minorHAnsi" w:eastAsiaTheme="minorEastAsia" w:cstheme="minorBidi"/>
          <w:b/>
        </w:rPr>
        <w:t>Recruitment of Directors</w:t>
      </w:r>
      <w:r w:rsidR="00400278">
        <w:rPr>
          <w:rFonts w:asciiTheme="minorHAnsi" w:hAnsiTheme="minorHAnsi" w:eastAsiaTheme="minorEastAsia" w:cstheme="minorBidi"/>
          <w:b/>
        </w:rPr>
        <w:t>/</w:t>
      </w:r>
      <w:r w:rsidRPr="00154E7F">
        <w:rPr>
          <w:rFonts w:asciiTheme="minorHAnsi" w:hAnsiTheme="minorHAnsi" w:eastAsiaTheme="minorEastAsia" w:cstheme="minorBidi"/>
          <w:b/>
        </w:rPr>
        <w:t>Trustees</w:t>
      </w:r>
      <w:r w:rsidR="00400278">
        <w:rPr>
          <w:rFonts w:asciiTheme="minorHAnsi" w:hAnsiTheme="minorHAnsi" w:eastAsiaTheme="minorEastAsia" w:cstheme="minorBidi"/>
          <w:b/>
        </w:rPr>
        <w:t xml:space="preserve"> and Senior Managers</w:t>
      </w:r>
    </w:p>
    <w:p w:rsidR="00BF79E1" w:rsidP="00A27F68" w:rsidRDefault="00400278" w14:paraId="38BE4B64" w14:textId="27EC6718">
      <w:pPr>
        <w:rPr>
          <w:rFonts w:asciiTheme="minorHAnsi" w:hAnsiTheme="minorHAnsi" w:eastAsiaTheme="minorEastAsia" w:cstheme="minorBidi"/>
        </w:rPr>
      </w:pPr>
      <w:r>
        <w:rPr>
          <w:rFonts w:asciiTheme="minorHAnsi" w:hAnsiTheme="minorHAnsi" w:eastAsiaTheme="minorEastAsia" w:cstheme="minorBidi"/>
        </w:rPr>
        <w:t>Person’s aspiring to become a D</w:t>
      </w:r>
      <w:r w:rsidR="00BF79E1">
        <w:rPr>
          <w:rFonts w:asciiTheme="minorHAnsi" w:hAnsiTheme="minorHAnsi" w:eastAsiaTheme="minorEastAsia" w:cstheme="minorBidi"/>
        </w:rPr>
        <w:t>irector</w:t>
      </w:r>
      <w:r>
        <w:rPr>
          <w:rFonts w:asciiTheme="minorHAnsi" w:hAnsiTheme="minorHAnsi" w:eastAsiaTheme="minorEastAsia" w:cstheme="minorBidi"/>
        </w:rPr>
        <w:t xml:space="preserve"> (who are also Trustees for the purpose of the Charity registration) or a Senior Manager of the charity </w:t>
      </w:r>
      <w:r w:rsidR="00BF79E1">
        <w:rPr>
          <w:rFonts w:asciiTheme="minorHAnsi" w:hAnsiTheme="minorHAnsi" w:eastAsiaTheme="minorEastAsia" w:cstheme="minorBidi"/>
        </w:rPr>
        <w:t>are required to complete</w:t>
      </w:r>
      <w:r>
        <w:rPr>
          <w:rFonts w:asciiTheme="minorHAnsi" w:hAnsiTheme="minorHAnsi" w:eastAsiaTheme="minorEastAsia" w:cstheme="minorBidi"/>
        </w:rPr>
        <w:t xml:space="preserve"> </w:t>
      </w:r>
      <w:r w:rsidR="00CF7D3D">
        <w:rPr>
          <w:rFonts w:asciiTheme="minorHAnsi" w:hAnsiTheme="minorHAnsi" w:eastAsiaTheme="minorEastAsia" w:cstheme="minorBidi"/>
        </w:rPr>
        <w:t>and verify by a signature</w:t>
      </w:r>
      <w:r>
        <w:rPr>
          <w:rFonts w:asciiTheme="minorHAnsi" w:hAnsiTheme="minorHAnsi" w:eastAsiaTheme="minorEastAsia" w:cstheme="minorBidi"/>
        </w:rPr>
        <w:t>:</w:t>
      </w:r>
    </w:p>
    <w:p w:rsidR="00154E7F" w:rsidP="00A27F68" w:rsidRDefault="00BF79E1" w14:paraId="06B038DB" w14:textId="3A98F3CF">
      <w:pPr>
        <w:pStyle w:val="ListParagraph"/>
        <w:numPr>
          <w:ilvl w:val="0"/>
          <w:numId w:val="12"/>
        </w:numPr>
        <w:rPr>
          <w:rFonts w:asciiTheme="minorHAnsi" w:hAnsiTheme="minorHAnsi" w:eastAsiaTheme="minorEastAsia" w:cstheme="minorBidi"/>
        </w:rPr>
      </w:pPr>
      <w:r>
        <w:rPr>
          <w:rFonts w:asciiTheme="minorHAnsi" w:hAnsiTheme="minorHAnsi" w:eastAsiaTheme="minorEastAsia" w:cstheme="minorBidi"/>
        </w:rPr>
        <w:t xml:space="preserve">An </w:t>
      </w:r>
      <w:r w:rsidRPr="00BF79E1">
        <w:rPr>
          <w:rFonts w:asciiTheme="minorHAnsi" w:hAnsiTheme="minorHAnsi" w:eastAsiaTheme="minorEastAsia" w:cstheme="minorBidi"/>
        </w:rPr>
        <w:t xml:space="preserve">application </w:t>
      </w:r>
      <w:proofErr w:type="gramStart"/>
      <w:r w:rsidRPr="00BF79E1">
        <w:rPr>
          <w:rFonts w:asciiTheme="minorHAnsi" w:hAnsiTheme="minorHAnsi" w:eastAsiaTheme="minorEastAsia" w:cstheme="minorBidi"/>
        </w:rPr>
        <w:t>form</w:t>
      </w:r>
      <w:proofErr w:type="gramEnd"/>
    </w:p>
    <w:p w:rsidR="00BF79E1" w:rsidP="00A27F68" w:rsidRDefault="00BF79E1" w14:paraId="5762FDC9" w14:textId="15E38980">
      <w:pPr>
        <w:pStyle w:val="ListParagraph"/>
        <w:numPr>
          <w:ilvl w:val="0"/>
          <w:numId w:val="12"/>
        </w:numPr>
        <w:rPr>
          <w:rFonts w:asciiTheme="minorHAnsi" w:hAnsiTheme="minorHAnsi" w:eastAsiaTheme="minorEastAsia" w:cstheme="minorBidi"/>
        </w:rPr>
      </w:pPr>
      <w:r>
        <w:rPr>
          <w:rFonts w:asciiTheme="minorHAnsi" w:hAnsiTheme="minorHAnsi" w:eastAsiaTheme="minorEastAsia" w:cstheme="minorBidi"/>
        </w:rPr>
        <w:t xml:space="preserve">A self-declaration </w:t>
      </w:r>
      <w:proofErr w:type="gramStart"/>
      <w:r>
        <w:rPr>
          <w:rFonts w:asciiTheme="minorHAnsi" w:hAnsiTheme="minorHAnsi" w:eastAsiaTheme="minorEastAsia" w:cstheme="minorBidi"/>
        </w:rPr>
        <w:t>form</w:t>
      </w:r>
      <w:proofErr w:type="gramEnd"/>
    </w:p>
    <w:p w:rsidR="00BF79E1" w:rsidP="00A27F68" w:rsidRDefault="00BF79E1" w14:paraId="551EB2BD" w14:textId="55CF9D90">
      <w:pPr>
        <w:pStyle w:val="ListParagraph"/>
        <w:numPr>
          <w:ilvl w:val="0"/>
          <w:numId w:val="12"/>
        </w:numPr>
        <w:rPr>
          <w:rFonts w:asciiTheme="minorHAnsi" w:hAnsiTheme="minorHAnsi" w:eastAsiaTheme="minorEastAsia" w:cstheme="minorBidi"/>
        </w:rPr>
      </w:pPr>
      <w:r>
        <w:rPr>
          <w:rFonts w:asciiTheme="minorHAnsi" w:hAnsiTheme="minorHAnsi" w:eastAsiaTheme="minorEastAsia" w:cstheme="minorBidi"/>
        </w:rPr>
        <w:t>A</w:t>
      </w:r>
      <w:r w:rsidR="00CF7D3D">
        <w:rPr>
          <w:rFonts w:asciiTheme="minorHAnsi" w:hAnsiTheme="minorHAnsi" w:eastAsiaTheme="minorEastAsia" w:cstheme="minorBidi"/>
        </w:rPr>
        <w:t>n</w:t>
      </w:r>
      <w:r w:rsidR="00B13F34">
        <w:rPr>
          <w:rFonts w:asciiTheme="minorHAnsi" w:hAnsiTheme="minorHAnsi" w:eastAsiaTheme="minorEastAsia" w:cstheme="minorBidi"/>
        </w:rPr>
        <w:t xml:space="preserve"> enhanced</w:t>
      </w:r>
      <w:r>
        <w:rPr>
          <w:rFonts w:asciiTheme="minorHAnsi" w:hAnsiTheme="minorHAnsi" w:eastAsiaTheme="minorEastAsia" w:cstheme="minorBidi"/>
        </w:rPr>
        <w:t xml:space="preserve"> DBS Check</w:t>
      </w:r>
    </w:p>
    <w:p w:rsidRPr="00BF79E1" w:rsidR="00052A9C" w:rsidP="00A27F68" w:rsidRDefault="00052A9C" w14:paraId="15ECE1C5" w14:textId="2B667B53">
      <w:pPr>
        <w:pStyle w:val="ListParagraph"/>
        <w:numPr>
          <w:ilvl w:val="0"/>
          <w:numId w:val="12"/>
        </w:numPr>
        <w:rPr>
          <w:rFonts w:asciiTheme="minorHAnsi" w:hAnsiTheme="minorHAnsi" w:eastAsiaTheme="minorEastAsia" w:cstheme="minorBidi"/>
        </w:rPr>
      </w:pPr>
      <w:r>
        <w:rPr>
          <w:rFonts w:asciiTheme="minorHAnsi" w:hAnsiTheme="minorHAnsi" w:eastAsiaTheme="minorEastAsia" w:cstheme="minorBidi"/>
        </w:rPr>
        <w:t>Provide details of refer</w:t>
      </w:r>
      <w:r w:rsidR="00400278">
        <w:rPr>
          <w:rFonts w:asciiTheme="minorHAnsi" w:hAnsiTheme="minorHAnsi" w:eastAsiaTheme="minorEastAsia" w:cstheme="minorBidi"/>
        </w:rPr>
        <w:t>ees</w:t>
      </w:r>
    </w:p>
    <w:p w:rsidRPr="00154E7F" w:rsidR="00BF79E1" w:rsidP="00A27F68" w:rsidRDefault="00BF79E1" w14:paraId="60B55E32" w14:textId="77777777">
      <w:pPr>
        <w:rPr>
          <w:rFonts w:asciiTheme="minorHAnsi" w:hAnsiTheme="minorHAnsi" w:eastAsiaTheme="minorEastAsia" w:cstheme="minorBidi"/>
        </w:rPr>
      </w:pPr>
    </w:p>
    <w:p w:rsidRPr="00504226" w:rsidR="00154E7F" w:rsidP="00A27F68" w:rsidRDefault="00154E7F" w14:paraId="5E48B118" w14:textId="031A8503">
      <w:pPr>
        <w:rPr>
          <w:rFonts w:asciiTheme="minorHAnsi" w:hAnsiTheme="minorHAnsi" w:eastAsiaTheme="minorEastAsia" w:cstheme="minorBidi"/>
          <w:b/>
        </w:rPr>
      </w:pPr>
      <w:r w:rsidRPr="00504226">
        <w:rPr>
          <w:rFonts w:asciiTheme="minorHAnsi" w:hAnsiTheme="minorHAnsi" w:eastAsiaTheme="minorEastAsia" w:cstheme="minorBidi"/>
          <w:b/>
        </w:rPr>
        <w:t>Fit</w:t>
      </w:r>
      <w:r w:rsidR="00400278">
        <w:rPr>
          <w:rFonts w:asciiTheme="minorHAnsi" w:hAnsiTheme="minorHAnsi" w:eastAsiaTheme="minorEastAsia" w:cstheme="minorBidi"/>
          <w:b/>
        </w:rPr>
        <w:t xml:space="preserve"> and Proper Person</w:t>
      </w:r>
    </w:p>
    <w:p w:rsidR="00154E7F" w:rsidP="00A27F68" w:rsidRDefault="006C70A6" w14:paraId="151544A5" w14:textId="2304E349">
      <w:pPr>
        <w:rPr>
          <w:rFonts w:asciiTheme="minorHAnsi" w:hAnsiTheme="minorHAnsi" w:eastAsiaTheme="minorEastAsia" w:cstheme="minorBidi"/>
        </w:rPr>
      </w:pPr>
      <w:r>
        <w:rPr>
          <w:rFonts w:asciiTheme="minorHAnsi" w:hAnsiTheme="minorHAnsi" w:eastAsiaTheme="minorEastAsia" w:cstheme="minorBidi"/>
        </w:rPr>
        <w:t xml:space="preserve">In line with requirements of the Charity Commission, the Care Quality Commission and </w:t>
      </w:r>
      <w:proofErr w:type="spellStart"/>
      <w:r>
        <w:rPr>
          <w:rFonts w:asciiTheme="minorHAnsi" w:hAnsiTheme="minorHAnsi" w:eastAsiaTheme="minorEastAsia" w:cstheme="minorBidi"/>
        </w:rPr>
        <w:t>OfS</w:t>
      </w:r>
      <w:r w:rsidR="000C7B8C">
        <w:rPr>
          <w:rFonts w:asciiTheme="minorHAnsi" w:hAnsiTheme="minorHAnsi" w:eastAsiaTheme="minorEastAsia" w:cstheme="minorBidi"/>
        </w:rPr>
        <w:t>TED</w:t>
      </w:r>
      <w:proofErr w:type="spellEnd"/>
      <w:r>
        <w:rPr>
          <w:rFonts w:asciiTheme="minorHAnsi" w:hAnsiTheme="minorHAnsi" w:eastAsiaTheme="minorEastAsia" w:cstheme="minorBidi"/>
        </w:rPr>
        <w:t>, t</w:t>
      </w:r>
      <w:r w:rsidR="00B13F34">
        <w:rPr>
          <w:rFonts w:asciiTheme="minorHAnsi" w:hAnsiTheme="minorHAnsi" w:eastAsiaTheme="minorEastAsia" w:cstheme="minorBidi"/>
        </w:rPr>
        <w:t>he application process</w:t>
      </w:r>
      <w:r>
        <w:rPr>
          <w:rFonts w:asciiTheme="minorHAnsi" w:hAnsiTheme="minorHAnsi" w:eastAsiaTheme="minorEastAsia" w:cstheme="minorBidi"/>
        </w:rPr>
        <w:t xml:space="preserve"> for directors/trustees and management staff</w:t>
      </w:r>
      <w:r w:rsidR="00B13F34">
        <w:rPr>
          <w:rFonts w:asciiTheme="minorHAnsi" w:hAnsiTheme="minorHAnsi" w:eastAsiaTheme="minorEastAsia" w:cstheme="minorBidi"/>
        </w:rPr>
        <w:t xml:space="preserve"> is designed to determine </w:t>
      </w:r>
      <w:r>
        <w:rPr>
          <w:rFonts w:asciiTheme="minorHAnsi" w:hAnsiTheme="minorHAnsi" w:eastAsiaTheme="minorEastAsia" w:cstheme="minorBidi"/>
        </w:rPr>
        <w:t>if the individual</w:t>
      </w:r>
      <w:r w:rsidR="00BB264E">
        <w:rPr>
          <w:rFonts w:asciiTheme="minorHAnsi" w:hAnsiTheme="minorHAnsi" w:eastAsiaTheme="minorEastAsia" w:cstheme="minorBidi"/>
        </w:rPr>
        <w:t xml:space="preserve"> </w:t>
      </w:r>
      <w:r w:rsidR="00052A9C">
        <w:rPr>
          <w:rFonts w:asciiTheme="minorHAnsi" w:hAnsiTheme="minorHAnsi" w:eastAsiaTheme="minorEastAsia" w:cstheme="minorBidi"/>
        </w:rPr>
        <w:t xml:space="preserve">is </w:t>
      </w:r>
      <w:r w:rsidR="00CF7D3D">
        <w:rPr>
          <w:rFonts w:asciiTheme="minorHAnsi" w:hAnsiTheme="minorHAnsi" w:eastAsiaTheme="minorEastAsia" w:cstheme="minorBidi"/>
        </w:rPr>
        <w:t xml:space="preserve">a </w:t>
      </w:r>
      <w:r w:rsidR="00052A9C">
        <w:rPr>
          <w:rFonts w:asciiTheme="minorHAnsi" w:hAnsiTheme="minorHAnsi" w:eastAsiaTheme="minorEastAsia" w:cstheme="minorBidi"/>
        </w:rPr>
        <w:t xml:space="preserve">‘fit </w:t>
      </w:r>
      <w:r w:rsidR="00400278">
        <w:rPr>
          <w:rFonts w:asciiTheme="minorHAnsi" w:hAnsiTheme="minorHAnsi" w:eastAsiaTheme="minorEastAsia" w:cstheme="minorBidi"/>
        </w:rPr>
        <w:t>and proper pe</w:t>
      </w:r>
      <w:r w:rsidR="00CF7D3D">
        <w:rPr>
          <w:rFonts w:asciiTheme="minorHAnsi" w:hAnsiTheme="minorHAnsi" w:eastAsiaTheme="minorEastAsia" w:cstheme="minorBidi"/>
        </w:rPr>
        <w:t>r</w:t>
      </w:r>
      <w:r w:rsidR="00400278">
        <w:rPr>
          <w:rFonts w:asciiTheme="minorHAnsi" w:hAnsiTheme="minorHAnsi" w:eastAsiaTheme="minorEastAsia" w:cstheme="minorBidi"/>
        </w:rPr>
        <w:t>son’</w:t>
      </w:r>
      <w:r w:rsidR="00052A9C">
        <w:rPr>
          <w:rFonts w:asciiTheme="minorHAnsi" w:hAnsiTheme="minorHAnsi" w:eastAsiaTheme="minorEastAsia" w:cstheme="minorBidi"/>
        </w:rPr>
        <w:t xml:space="preserve"> </w:t>
      </w:r>
      <w:r w:rsidR="00CF7D3D">
        <w:rPr>
          <w:rFonts w:asciiTheme="minorHAnsi" w:hAnsiTheme="minorHAnsi" w:eastAsiaTheme="minorEastAsia" w:cstheme="minorBidi"/>
        </w:rPr>
        <w:t xml:space="preserve">to fulfil </w:t>
      </w:r>
      <w:r w:rsidR="00BB264E">
        <w:rPr>
          <w:rFonts w:asciiTheme="minorHAnsi" w:hAnsiTheme="minorHAnsi" w:eastAsiaTheme="minorEastAsia" w:cstheme="minorBidi"/>
        </w:rPr>
        <w:t xml:space="preserve">the role for which they are being </w:t>
      </w:r>
      <w:r w:rsidR="00052A9C">
        <w:rPr>
          <w:rFonts w:asciiTheme="minorHAnsi" w:hAnsiTheme="minorHAnsi" w:eastAsiaTheme="minorEastAsia" w:cstheme="minorBidi"/>
        </w:rPr>
        <w:t xml:space="preserve">applying, taking consideration </w:t>
      </w:r>
      <w:r w:rsidR="00CF7D3D">
        <w:rPr>
          <w:rFonts w:asciiTheme="minorHAnsi" w:hAnsiTheme="minorHAnsi" w:eastAsiaTheme="minorEastAsia" w:cstheme="minorBidi"/>
        </w:rPr>
        <w:t xml:space="preserve">to </w:t>
      </w:r>
      <w:r w:rsidR="00052A9C">
        <w:rPr>
          <w:rFonts w:asciiTheme="minorHAnsi" w:hAnsiTheme="minorHAnsi" w:eastAsiaTheme="minorEastAsia" w:cstheme="minorBidi"/>
        </w:rPr>
        <w:t>their</w:t>
      </w:r>
      <w:r>
        <w:rPr>
          <w:rFonts w:asciiTheme="minorHAnsi" w:hAnsiTheme="minorHAnsi" w:eastAsiaTheme="minorEastAsia" w:cstheme="minorBidi"/>
        </w:rPr>
        <w:t xml:space="preserve"> suitab</w:t>
      </w:r>
      <w:r w:rsidR="00052A9C">
        <w:rPr>
          <w:rFonts w:asciiTheme="minorHAnsi" w:hAnsiTheme="minorHAnsi" w:eastAsiaTheme="minorEastAsia" w:cstheme="minorBidi"/>
        </w:rPr>
        <w:t>ility</w:t>
      </w:r>
      <w:r>
        <w:rPr>
          <w:rFonts w:asciiTheme="minorHAnsi" w:hAnsiTheme="minorHAnsi" w:eastAsiaTheme="minorEastAsia" w:cstheme="minorBidi"/>
        </w:rPr>
        <w:t xml:space="preserve"> </w:t>
      </w:r>
      <w:r w:rsidR="00CF7D3D">
        <w:rPr>
          <w:rFonts w:asciiTheme="minorHAnsi" w:hAnsiTheme="minorHAnsi" w:eastAsiaTheme="minorEastAsia" w:cstheme="minorBidi"/>
        </w:rPr>
        <w:t xml:space="preserve">and qualification </w:t>
      </w:r>
      <w:r w:rsidR="00400278">
        <w:rPr>
          <w:rFonts w:asciiTheme="minorHAnsi" w:hAnsiTheme="minorHAnsi" w:eastAsiaTheme="minorEastAsia" w:cstheme="minorBidi"/>
        </w:rPr>
        <w:t>to fulfil</w:t>
      </w:r>
      <w:r>
        <w:rPr>
          <w:rFonts w:asciiTheme="minorHAnsi" w:hAnsiTheme="minorHAnsi" w:eastAsiaTheme="minorEastAsia" w:cstheme="minorBidi"/>
        </w:rPr>
        <w:t xml:space="preserve"> the role</w:t>
      </w:r>
      <w:r w:rsidR="00400278">
        <w:rPr>
          <w:rFonts w:asciiTheme="minorHAnsi" w:hAnsiTheme="minorHAnsi" w:eastAsiaTheme="minorEastAsia" w:cstheme="minorBidi"/>
        </w:rPr>
        <w:t>, that they are o</w:t>
      </w:r>
      <w:r w:rsidR="00052A9C">
        <w:rPr>
          <w:rFonts w:asciiTheme="minorHAnsi" w:hAnsiTheme="minorHAnsi" w:eastAsiaTheme="minorEastAsia" w:cstheme="minorBidi"/>
        </w:rPr>
        <w:t xml:space="preserve">f </w:t>
      </w:r>
      <w:r>
        <w:rPr>
          <w:rFonts w:asciiTheme="minorHAnsi" w:hAnsiTheme="minorHAnsi" w:eastAsiaTheme="minorEastAsia" w:cstheme="minorBidi"/>
        </w:rPr>
        <w:t>good character</w:t>
      </w:r>
      <w:r w:rsidR="00400278">
        <w:rPr>
          <w:rFonts w:asciiTheme="minorHAnsi" w:hAnsiTheme="minorHAnsi" w:eastAsiaTheme="minorEastAsia" w:cstheme="minorBidi"/>
        </w:rPr>
        <w:t xml:space="preserve"> and that there are no reasons that could make them disqualified from holding the role of a Trustee </w:t>
      </w:r>
      <w:r w:rsidR="00CF7D3D">
        <w:rPr>
          <w:rFonts w:asciiTheme="minorHAnsi" w:hAnsiTheme="minorHAnsi" w:eastAsiaTheme="minorEastAsia" w:cstheme="minorBidi"/>
        </w:rPr>
        <w:t>or Senior Manager</w:t>
      </w:r>
      <w:r>
        <w:rPr>
          <w:rFonts w:asciiTheme="minorHAnsi" w:hAnsiTheme="minorHAnsi" w:eastAsiaTheme="minorEastAsia" w:cstheme="minorBidi"/>
        </w:rPr>
        <w:t>.</w:t>
      </w:r>
    </w:p>
    <w:p w:rsidR="006C70A6" w:rsidP="00A27F68" w:rsidRDefault="006C70A6" w14:paraId="0B8F63E9" w14:textId="16F89892">
      <w:pPr>
        <w:rPr>
          <w:rFonts w:asciiTheme="minorHAnsi" w:hAnsiTheme="minorHAnsi" w:eastAsiaTheme="minorEastAsia" w:cstheme="minorBidi"/>
        </w:rPr>
      </w:pPr>
    </w:p>
    <w:p w:rsidR="006C70A6" w:rsidP="00A27F68" w:rsidRDefault="006C70A6" w14:paraId="5A01D1FC" w14:textId="5540F62F">
      <w:pPr>
        <w:rPr>
          <w:rFonts w:asciiTheme="minorHAnsi" w:hAnsiTheme="minorHAnsi" w:eastAsiaTheme="minorEastAsia" w:cstheme="minorBidi"/>
        </w:rPr>
      </w:pPr>
      <w:r w:rsidRPr="00CF7D3D">
        <w:rPr>
          <w:rFonts w:asciiTheme="minorHAnsi" w:hAnsiTheme="minorHAnsi" w:eastAsiaTheme="minorEastAsia" w:cstheme="minorBidi"/>
        </w:rPr>
        <w:t xml:space="preserve">If a director or member of the management team becomes unfit </w:t>
      </w:r>
      <w:r w:rsidRPr="00CF7D3D" w:rsidR="00CF7D3D">
        <w:rPr>
          <w:rFonts w:asciiTheme="minorHAnsi" w:hAnsiTheme="minorHAnsi" w:eastAsiaTheme="minorEastAsia" w:cstheme="minorBidi"/>
        </w:rPr>
        <w:t>to perform their duties</w:t>
      </w:r>
      <w:r w:rsidRPr="00CF7D3D">
        <w:rPr>
          <w:rFonts w:asciiTheme="minorHAnsi" w:hAnsiTheme="minorHAnsi" w:eastAsiaTheme="minorEastAsia" w:cstheme="minorBidi"/>
        </w:rPr>
        <w:t xml:space="preserve">, either because they are unable </w:t>
      </w:r>
      <w:r w:rsidRPr="00CF7D3D" w:rsidR="006A22FD">
        <w:rPr>
          <w:rFonts w:asciiTheme="minorHAnsi" w:hAnsiTheme="minorHAnsi" w:eastAsiaTheme="minorEastAsia" w:cstheme="minorBidi"/>
        </w:rPr>
        <w:t>to fulfill the role</w:t>
      </w:r>
      <w:r w:rsidRPr="00CF7D3D" w:rsidR="00CF7D3D">
        <w:rPr>
          <w:rFonts w:asciiTheme="minorHAnsi" w:hAnsiTheme="minorHAnsi" w:eastAsiaTheme="minorEastAsia" w:cstheme="minorBidi"/>
        </w:rPr>
        <w:t>,</w:t>
      </w:r>
      <w:r w:rsidRPr="00CF7D3D" w:rsidR="006A22FD">
        <w:rPr>
          <w:rFonts w:asciiTheme="minorHAnsi" w:hAnsiTheme="minorHAnsi" w:eastAsiaTheme="minorEastAsia" w:cstheme="minorBidi"/>
        </w:rPr>
        <w:t xml:space="preserve"> or due to a reason for disqualification, they must report this information and the board will </w:t>
      </w:r>
      <w:r w:rsidR="00CF7D3D">
        <w:rPr>
          <w:rFonts w:asciiTheme="minorHAnsi" w:hAnsiTheme="minorHAnsi" w:eastAsiaTheme="minorEastAsia" w:cstheme="minorBidi"/>
        </w:rPr>
        <w:t>act</w:t>
      </w:r>
      <w:r w:rsidRPr="00CF7D3D" w:rsidR="006A22FD">
        <w:rPr>
          <w:rFonts w:asciiTheme="minorHAnsi" w:hAnsiTheme="minorHAnsi" w:eastAsiaTheme="minorEastAsia" w:cstheme="minorBidi"/>
        </w:rPr>
        <w:t xml:space="preserve"> according</w:t>
      </w:r>
      <w:r w:rsidR="00CF7D3D">
        <w:rPr>
          <w:rFonts w:asciiTheme="minorHAnsi" w:hAnsiTheme="minorHAnsi" w:eastAsiaTheme="minorEastAsia" w:cstheme="minorBidi"/>
        </w:rPr>
        <w:t xml:space="preserve"> to the Charity Commission regulations current at that time, unless exempt by one of the stated clauses, will be removed from the Board or Management Committee with immediate effect. </w:t>
      </w:r>
      <w:r w:rsidR="00D051F8">
        <w:rPr>
          <w:rFonts w:asciiTheme="minorHAnsi" w:hAnsiTheme="minorHAnsi" w:eastAsiaTheme="minorEastAsia" w:cstheme="minorBidi"/>
        </w:rPr>
        <w:t xml:space="preserve">In certain </w:t>
      </w:r>
      <w:proofErr w:type="gramStart"/>
      <w:r w:rsidR="00D051F8">
        <w:rPr>
          <w:rFonts w:asciiTheme="minorHAnsi" w:hAnsiTheme="minorHAnsi" w:eastAsiaTheme="minorEastAsia" w:cstheme="minorBidi"/>
        </w:rPr>
        <w:t>instances</w:t>
      </w:r>
      <w:proofErr w:type="gramEnd"/>
      <w:r w:rsidR="00D051F8">
        <w:rPr>
          <w:rFonts w:asciiTheme="minorHAnsi" w:hAnsiTheme="minorHAnsi" w:eastAsiaTheme="minorEastAsia" w:cstheme="minorBidi"/>
        </w:rPr>
        <w:t xml:space="preserve"> this condition may have been waivered. If this is a possibility the status of the applicant or a current director must be checked and confirmed to be legally applicable in such an instance.</w:t>
      </w:r>
    </w:p>
    <w:p w:rsidR="00154E7F" w:rsidP="00A27F68" w:rsidRDefault="00154E7F" w14:paraId="01C44351" w14:textId="52185FE3">
      <w:pPr>
        <w:rPr>
          <w:rFonts w:asciiTheme="minorHAnsi" w:hAnsiTheme="minorHAnsi" w:eastAsiaTheme="minorEastAsia" w:cstheme="minorBidi"/>
        </w:rPr>
      </w:pPr>
    </w:p>
    <w:p w:rsidR="003547A6" w:rsidP="00A27F68" w:rsidRDefault="003547A6" w14:paraId="190017FA" w14:textId="77777777">
      <w:pPr>
        <w:rPr>
          <w:rFonts w:asciiTheme="minorHAnsi" w:hAnsiTheme="minorHAnsi" w:eastAsiaTheme="minorEastAsia" w:cstheme="minorBidi"/>
          <w:b/>
        </w:rPr>
      </w:pPr>
    </w:p>
    <w:p w:rsidR="003547A6" w:rsidP="00A27F68" w:rsidRDefault="003547A6" w14:paraId="4DB0D735" w14:textId="77777777">
      <w:pPr>
        <w:rPr>
          <w:rFonts w:asciiTheme="minorHAnsi" w:hAnsiTheme="minorHAnsi" w:eastAsiaTheme="minorEastAsia" w:cstheme="minorBidi"/>
          <w:b/>
        </w:rPr>
      </w:pPr>
    </w:p>
    <w:p w:rsidR="003547A6" w:rsidP="00A27F68" w:rsidRDefault="003547A6" w14:paraId="7EAD3FE3" w14:textId="77777777">
      <w:pPr>
        <w:rPr>
          <w:rFonts w:asciiTheme="minorHAnsi" w:hAnsiTheme="minorHAnsi" w:eastAsiaTheme="minorEastAsia" w:cstheme="minorBidi"/>
          <w:b/>
        </w:rPr>
      </w:pPr>
    </w:p>
    <w:p w:rsidR="003547A6" w:rsidP="00A27F68" w:rsidRDefault="003547A6" w14:paraId="559E4E62" w14:textId="77777777">
      <w:pPr>
        <w:rPr>
          <w:rFonts w:asciiTheme="minorHAnsi" w:hAnsiTheme="minorHAnsi" w:eastAsiaTheme="minorEastAsia" w:cstheme="minorBidi"/>
          <w:b/>
        </w:rPr>
      </w:pPr>
    </w:p>
    <w:p w:rsidR="003547A6" w:rsidP="00A27F68" w:rsidRDefault="003547A6" w14:paraId="5621DA8A" w14:textId="77777777">
      <w:pPr>
        <w:rPr>
          <w:rFonts w:asciiTheme="minorHAnsi" w:hAnsiTheme="minorHAnsi" w:eastAsiaTheme="minorEastAsia" w:cstheme="minorBidi"/>
          <w:b/>
        </w:rPr>
      </w:pPr>
    </w:p>
    <w:p w:rsidR="003547A6" w:rsidP="00A27F68" w:rsidRDefault="003547A6" w14:paraId="37041F34" w14:textId="77777777">
      <w:pPr>
        <w:rPr>
          <w:rFonts w:asciiTheme="minorHAnsi" w:hAnsiTheme="minorHAnsi" w:eastAsiaTheme="minorEastAsia" w:cstheme="minorBidi"/>
          <w:b/>
        </w:rPr>
      </w:pPr>
    </w:p>
    <w:p w:rsidR="003547A6" w:rsidP="00A27F68" w:rsidRDefault="003547A6" w14:paraId="60CC3AD8" w14:textId="77777777">
      <w:pPr>
        <w:rPr>
          <w:rFonts w:asciiTheme="minorHAnsi" w:hAnsiTheme="minorHAnsi" w:eastAsiaTheme="minorEastAsia" w:cstheme="minorBidi"/>
          <w:b/>
        </w:rPr>
      </w:pPr>
    </w:p>
    <w:p w:rsidR="003547A6" w:rsidP="00A27F68" w:rsidRDefault="003547A6" w14:paraId="4120A66B" w14:textId="77777777">
      <w:pPr>
        <w:rPr>
          <w:rFonts w:asciiTheme="minorHAnsi" w:hAnsiTheme="minorHAnsi" w:eastAsiaTheme="minorEastAsia" w:cstheme="minorBidi"/>
          <w:b/>
        </w:rPr>
      </w:pPr>
    </w:p>
    <w:p w:rsidR="003547A6" w:rsidP="00A27F68" w:rsidRDefault="003547A6" w14:paraId="561A7F83" w14:textId="77777777">
      <w:pPr>
        <w:rPr>
          <w:rFonts w:asciiTheme="minorHAnsi" w:hAnsiTheme="minorHAnsi" w:eastAsiaTheme="minorEastAsia" w:cstheme="minorBidi"/>
          <w:b/>
        </w:rPr>
      </w:pPr>
    </w:p>
    <w:p w:rsidR="003547A6" w:rsidP="00A27F68" w:rsidRDefault="003547A6" w14:paraId="34636C22" w14:textId="77777777">
      <w:pPr>
        <w:rPr>
          <w:rFonts w:asciiTheme="minorHAnsi" w:hAnsiTheme="minorHAnsi" w:eastAsiaTheme="minorEastAsia" w:cstheme="minorBidi"/>
          <w:b/>
        </w:rPr>
      </w:pPr>
    </w:p>
    <w:p w:rsidR="003547A6" w:rsidP="00A27F68" w:rsidRDefault="003547A6" w14:paraId="35EC6F83" w14:textId="77777777">
      <w:pPr>
        <w:rPr>
          <w:rFonts w:asciiTheme="minorHAnsi" w:hAnsiTheme="minorHAnsi" w:eastAsiaTheme="minorEastAsia" w:cstheme="minorBidi"/>
          <w:b/>
        </w:rPr>
      </w:pPr>
    </w:p>
    <w:p w:rsidR="003547A6" w:rsidP="00A27F68" w:rsidRDefault="003547A6" w14:paraId="79C89169" w14:textId="77777777">
      <w:pPr>
        <w:rPr>
          <w:rFonts w:asciiTheme="minorHAnsi" w:hAnsiTheme="minorHAnsi" w:eastAsiaTheme="minorEastAsia" w:cstheme="minorBidi"/>
          <w:b/>
        </w:rPr>
      </w:pPr>
    </w:p>
    <w:p w:rsidR="003547A6" w:rsidP="00A27F68" w:rsidRDefault="003547A6" w14:paraId="19104C0C" w14:textId="77777777">
      <w:pPr>
        <w:rPr>
          <w:rFonts w:asciiTheme="minorHAnsi" w:hAnsiTheme="minorHAnsi" w:eastAsiaTheme="minorEastAsia" w:cstheme="minorBidi"/>
          <w:b/>
        </w:rPr>
      </w:pPr>
    </w:p>
    <w:p w:rsidR="003547A6" w:rsidP="00A27F68" w:rsidRDefault="003547A6" w14:paraId="01FBBDDB" w14:textId="77777777">
      <w:pPr>
        <w:rPr>
          <w:rFonts w:asciiTheme="minorHAnsi" w:hAnsiTheme="minorHAnsi" w:eastAsiaTheme="minorEastAsia" w:cstheme="minorBidi"/>
          <w:b/>
        </w:rPr>
      </w:pPr>
    </w:p>
    <w:p w:rsidRPr="00600B9C" w:rsidR="00504226" w:rsidP="00600B9C" w:rsidRDefault="003547A6" w14:paraId="0C23747D" w14:textId="0A72506A">
      <w:pPr>
        <w:jc w:val="center"/>
        <w:rPr>
          <w:rFonts w:asciiTheme="minorHAnsi" w:hAnsiTheme="minorHAnsi" w:eastAsiaTheme="minorEastAsia" w:cstheme="minorBidi"/>
          <w:b/>
          <w:sz w:val="24"/>
          <w:szCs w:val="24"/>
        </w:rPr>
      </w:pPr>
      <w:r w:rsidRPr="00600B9C">
        <w:rPr>
          <w:rFonts w:asciiTheme="minorHAnsi" w:hAnsiTheme="minorHAnsi" w:eastAsiaTheme="minorEastAsia" w:cstheme="minorBidi"/>
          <w:b/>
          <w:sz w:val="24"/>
          <w:szCs w:val="24"/>
        </w:rPr>
        <w:t xml:space="preserve">Appendix 2: </w:t>
      </w:r>
      <w:r w:rsidRPr="00600B9C" w:rsidR="00BF79E1">
        <w:rPr>
          <w:rFonts w:asciiTheme="minorHAnsi" w:hAnsiTheme="minorHAnsi" w:eastAsiaTheme="minorEastAsia" w:cstheme="minorBidi"/>
          <w:b/>
          <w:sz w:val="24"/>
          <w:szCs w:val="24"/>
        </w:rPr>
        <w:t>Automatic Disqualification from being a Director/Trustee or f</w:t>
      </w:r>
      <w:r w:rsidRPr="00600B9C" w:rsidR="00CF7D3D">
        <w:rPr>
          <w:rFonts w:asciiTheme="minorHAnsi" w:hAnsiTheme="minorHAnsi" w:eastAsiaTheme="minorEastAsia" w:cstheme="minorBidi"/>
          <w:b/>
          <w:sz w:val="24"/>
          <w:szCs w:val="24"/>
        </w:rPr>
        <w:t>rom</w:t>
      </w:r>
      <w:r w:rsidRPr="00600B9C" w:rsidR="00BF79E1">
        <w:rPr>
          <w:rFonts w:asciiTheme="minorHAnsi" w:hAnsiTheme="minorHAnsi" w:eastAsiaTheme="minorEastAsia" w:cstheme="minorBidi"/>
          <w:b/>
          <w:sz w:val="24"/>
          <w:szCs w:val="24"/>
        </w:rPr>
        <w:t xml:space="preserve"> being </w:t>
      </w:r>
      <w:r w:rsidRPr="00600B9C" w:rsidR="00CF7D3D">
        <w:rPr>
          <w:rFonts w:asciiTheme="minorHAnsi" w:hAnsiTheme="minorHAnsi" w:eastAsiaTheme="minorEastAsia" w:cstheme="minorBidi"/>
          <w:b/>
          <w:sz w:val="24"/>
          <w:szCs w:val="24"/>
        </w:rPr>
        <w:t>a S</w:t>
      </w:r>
      <w:r w:rsidRPr="00600B9C">
        <w:rPr>
          <w:rFonts w:asciiTheme="minorHAnsi" w:hAnsiTheme="minorHAnsi" w:eastAsiaTheme="minorEastAsia" w:cstheme="minorBidi"/>
          <w:b/>
          <w:sz w:val="24"/>
          <w:szCs w:val="24"/>
        </w:rPr>
        <w:t>enio</w:t>
      </w:r>
      <w:r w:rsidRPr="00600B9C" w:rsidR="00CF7D3D">
        <w:rPr>
          <w:rFonts w:asciiTheme="minorHAnsi" w:hAnsiTheme="minorHAnsi" w:eastAsiaTheme="minorEastAsia" w:cstheme="minorBidi"/>
          <w:b/>
          <w:sz w:val="24"/>
          <w:szCs w:val="24"/>
        </w:rPr>
        <w:t xml:space="preserve">r Manager </w:t>
      </w:r>
      <w:r w:rsidRPr="00600B9C" w:rsidR="00BF79E1">
        <w:rPr>
          <w:rFonts w:asciiTheme="minorHAnsi" w:hAnsiTheme="minorHAnsi" w:eastAsiaTheme="minorEastAsia" w:cstheme="minorBidi"/>
          <w:b/>
          <w:sz w:val="24"/>
          <w:szCs w:val="24"/>
        </w:rPr>
        <w:t>on the Management Committee.</w:t>
      </w:r>
    </w:p>
    <w:p w:rsidR="003547A6" w:rsidP="00A27F68" w:rsidRDefault="003547A6" w14:paraId="7A69D2E4" w14:textId="77777777">
      <w:pPr>
        <w:rPr>
          <w:rFonts w:asciiTheme="minorHAnsi" w:hAnsiTheme="minorHAnsi" w:eastAsiaTheme="minorEastAsia" w:cstheme="minorBidi"/>
        </w:rPr>
      </w:pPr>
    </w:p>
    <w:p w:rsidR="00154E7F" w:rsidP="00A27F68" w:rsidRDefault="00154E7F" w14:paraId="672FD81C" w14:textId="5E839EA4">
      <w:pPr>
        <w:rPr>
          <w:rFonts w:asciiTheme="minorHAnsi" w:hAnsiTheme="minorHAnsi" w:eastAsiaTheme="minorEastAsia" w:cstheme="minorBidi"/>
        </w:rPr>
      </w:pPr>
      <w:r>
        <w:rPr>
          <w:rFonts w:asciiTheme="minorHAnsi" w:hAnsiTheme="minorHAnsi" w:eastAsiaTheme="minorEastAsia" w:cstheme="minorBidi"/>
        </w:rPr>
        <w:t xml:space="preserve">As </w:t>
      </w:r>
      <w:r w:rsidR="00504226">
        <w:rPr>
          <w:rFonts w:asciiTheme="minorHAnsi" w:hAnsiTheme="minorHAnsi" w:eastAsiaTheme="minorEastAsia" w:cstheme="minorBidi"/>
        </w:rPr>
        <w:t>specified by the Charity Commission, r</w:t>
      </w:r>
      <w:r>
        <w:rPr>
          <w:rFonts w:asciiTheme="minorHAnsi" w:hAnsiTheme="minorHAnsi" w:eastAsiaTheme="minorEastAsia" w:cstheme="minorBidi"/>
        </w:rPr>
        <w:t>easons for</w:t>
      </w:r>
      <w:r w:rsidR="00504226">
        <w:rPr>
          <w:rFonts w:asciiTheme="minorHAnsi" w:hAnsiTheme="minorHAnsi" w:eastAsiaTheme="minorEastAsia" w:cstheme="minorBidi"/>
        </w:rPr>
        <w:t xml:space="preserve"> automatic</w:t>
      </w:r>
      <w:r>
        <w:rPr>
          <w:rFonts w:asciiTheme="minorHAnsi" w:hAnsiTheme="minorHAnsi" w:eastAsiaTheme="minorEastAsia" w:cstheme="minorBidi"/>
        </w:rPr>
        <w:t xml:space="preserve"> disqualification to</w:t>
      </w:r>
      <w:r w:rsidR="00CF7D3D">
        <w:rPr>
          <w:rFonts w:asciiTheme="minorHAnsi" w:hAnsiTheme="minorHAnsi" w:eastAsiaTheme="minorEastAsia" w:cstheme="minorBidi"/>
        </w:rPr>
        <w:t xml:space="preserve"> perform the role of</w:t>
      </w:r>
      <w:r>
        <w:rPr>
          <w:rFonts w:asciiTheme="minorHAnsi" w:hAnsiTheme="minorHAnsi" w:eastAsiaTheme="minorEastAsia" w:cstheme="minorBidi"/>
        </w:rPr>
        <w:t xml:space="preserve"> a Director/Trustee</w:t>
      </w:r>
      <w:r w:rsidR="00504226">
        <w:rPr>
          <w:rFonts w:asciiTheme="minorHAnsi" w:hAnsiTheme="minorHAnsi" w:eastAsiaTheme="minorEastAsia" w:cstheme="minorBidi"/>
        </w:rPr>
        <w:t xml:space="preserve"> or senior manager are as follows:</w:t>
      </w:r>
    </w:p>
    <w:p w:rsidR="00504226" w:rsidP="00A27F68" w:rsidRDefault="00504226" w14:paraId="5F045EE5" w14:textId="45B94D6F">
      <w:pPr>
        <w:rPr>
          <w:rFonts w:asciiTheme="minorHAnsi" w:hAnsiTheme="minorHAnsi" w:eastAsiaTheme="minorEastAsia" w:cstheme="minorBidi"/>
        </w:rPr>
      </w:pPr>
    </w:p>
    <w:p w:rsidRPr="00504226" w:rsidR="00504226" w:rsidP="00A27F68" w:rsidRDefault="00504226" w14:paraId="6A3A3D08" w14:textId="204F22DE">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an unspent conviction for any of the following</w:t>
      </w:r>
    </w:p>
    <w:p w:rsidRPr="00504226" w:rsidR="00504226" w:rsidP="00A27F68" w:rsidRDefault="00504226" w14:paraId="5744463A" w14:textId="5EE8FC4F">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an offence involving deception or dishonesty</w:t>
      </w:r>
    </w:p>
    <w:p w:rsidRPr="00504226" w:rsidR="00504226" w:rsidP="00A27F68" w:rsidRDefault="00504226" w14:paraId="7147159B" w14:textId="0F53BC94">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a terrorism offence</w:t>
      </w:r>
    </w:p>
    <w:p w:rsidRPr="00504226" w:rsidR="00504226" w:rsidP="00A27F68" w:rsidRDefault="00504226" w14:paraId="4F14C2C9" w14:textId="7DB1FCC9">
      <w:pPr>
        <w:pStyle w:val="ListParagraph"/>
        <w:numPr>
          <w:ilvl w:val="2"/>
          <w:numId w:val="11"/>
        </w:numPr>
        <w:ind w:left="1701"/>
        <w:rPr>
          <w:rFonts w:asciiTheme="minorHAnsi" w:hAnsiTheme="minorHAnsi" w:eastAsiaTheme="minorEastAsia" w:cstheme="minorBidi"/>
        </w:rPr>
      </w:pPr>
      <w:r w:rsidRPr="00504226">
        <w:rPr>
          <w:rFonts w:asciiTheme="minorHAnsi" w:hAnsiTheme="minorHAnsi" w:eastAsiaTheme="minorEastAsia" w:cstheme="minorBidi"/>
        </w:rPr>
        <w:t>to which Part 4 of the Counter-Terrorism Act 2008 applies</w:t>
      </w:r>
    </w:p>
    <w:p w:rsidRPr="00504226" w:rsidR="00504226" w:rsidP="00A27F68" w:rsidRDefault="00504226" w14:paraId="6A816D03" w14:textId="207E6547">
      <w:pPr>
        <w:pStyle w:val="ListParagraph"/>
        <w:numPr>
          <w:ilvl w:val="2"/>
          <w:numId w:val="11"/>
        </w:numPr>
        <w:ind w:left="1701"/>
        <w:rPr>
          <w:rFonts w:asciiTheme="minorHAnsi" w:hAnsiTheme="minorHAnsi" w:eastAsiaTheme="minorEastAsia" w:cstheme="minorBidi"/>
        </w:rPr>
      </w:pPr>
      <w:r w:rsidRPr="00504226">
        <w:rPr>
          <w:rFonts w:asciiTheme="minorHAnsi" w:hAnsiTheme="minorHAnsi" w:eastAsiaTheme="minorEastAsia" w:cstheme="minorBidi"/>
        </w:rPr>
        <w:t>under sections 13 or 19 of the Terrorism Act 2000</w:t>
      </w:r>
    </w:p>
    <w:p w:rsidRPr="00504226" w:rsidR="00504226" w:rsidP="00A27F68" w:rsidRDefault="00504226" w14:paraId="023FFDAF" w14:textId="0F61E300">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a money laundering offence within the meaning of section 415 of the Proceeds of Crime Act 2002</w:t>
      </w:r>
    </w:p>
    <w:p w:rsidRPr="00504226" w:rsidR="00504226" w:rsidP="00A27F68" w:rsidRDefault="00504226" w14:paraId="6BF3E422" w14:textId="7DC8AECB">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a bribery offence under sections 1, 2, 6 or 7 of the Bribery Act 2010</w:t>
      </w:r>
    </w:p>
    <w:p w:rsidRPr="00504226" w:rsidR="00504226" w:rsidP="00A27F68" w:rsidRDefault="00504226" w14:paraId="0683EA16" w14:textId="7E6EE1CB">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an offence of contravening a Commission Order or Direction under section 77 of the Charities Act 2011</w:t>
      </w:r>
    </w:p>
    <w:p w:rsidRPr="00504226" w:rsidR="00504226" w:rsidP="00A27F68" w:rsidRDefault="00504226" w14:paraId="0DB8109B" w14:textId="0EDAD5B2">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an offence of misconduct in public office, perjury or perverting the course of justice yes/no</w:t>
      </w:r>
    </w:p>
    <w:p w:rsidRPr="00504226" w:rsidR="00504226" w:rsidP="00A27F68" w:rsidRDefault="00504226" w14:paraId="6961D024" w14:textId="78182A36">
      <w:pPr>
        <w:pStyle w:val="ListParagraph"/>
        <w:numPr>
          <w:ilvl w:val="1"/>
          <w:numId w:val="10"/>
        </w:numPr>
        <w:ind w:left="993"/>
        <w:rPr>
          <w:rFonts w:asciiTheme="minorHAnsi" w:hAnsiTheme="minorHAnsi" w:eastAsiaTheme="minorEastAsia" w:cstheme="minorBidi"/>
        </w:rPr>
      </w:pPr>
      <w:r w:rsidRPr="00504226">
        <w:rPr>
          <w:rFonts w:asciiTheme="minorHAnsi" w:hAnsiTheme="minorHAnsi" w:eastAsiaTheme="minorEastAsia" w:cstheme="minorBidi"/>
        </w:rPr>
        <w:t>In relation to the above offences, an offence of: attempt, conspiracy, or incitement to commit the offence; aiding, or abetting, counselling or procuring the commission of the offence; or, under Part 2 of the Serious Crime Act 2007</w:t>
      </w:r>
      <w:r>
        <w:rPr>
          <w:rFonts w:asciiTheme="minorHAnsi" w:hAnsiTheme="minorHAnsi" w:eastAsiaTheme="minorEastAsia" w:cstheme="minorBidi"/>
        </w:rPr>
        <w:t xml:space="preserve"> </w:t>
      </w:r>
      <w:r w:rsidRPr="00504226">
        <w:rPr>
          <w:rFonts w:asciiTheme="minorHAnsi" w:hAnsiTheme="minorHAnsi" w:eastAsiaTheme="minorEastAsia" w:cstheme="minorBidi"/>
        </w:rPr>
        <w:t>(encouraging or assisting)</w:t>
      </w:r>
      <w:r>
        <w:rPr>
          <w:rFonts w:asciiTheme="minorHAnsi" w:hAnsiTheme="minorHAnsi" w:eastAsiaTheme="minorEastAsia" w:cstheme="minorBidi"/>
        </w:rPr>
        <w:t xml:space="preserve"> </w:t>
      </w:r>
      <w:r w:rsidRPr="00504226">
        <w:rPr>
          <w:rFonts w:asciiTheme="minorHAnsi" w:hAnsiTheme="minorHAnsi" w:eastAsiaTheme="minorEastAsia" w:cstheme="minorBidi"/>
        </w:rPr>
        <w:t>in relation to the offence</w:t>
      </w:r>
    </w:p>
    <w:p w:rsidRPr="00504226" w:rsidR="00504226" w:rsidP="00A27F68" w:rsidRDefault="00504226" w14:paraId="687ADA01" w14:textId="0475085E">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are on the sex offenders register (i</w:t>
      </w:r>
      <w:r w:rsidR="00CF7D3D">
        <w:rPr>
          <w:rFonts w:asciiTheme="minorHAnsi" w:hAnsiTheme="minorHAnsi" w:eastAsiaTheme="minorEastAsia" w:cstheme="minorBidi"/>
        </w:rPr>
        <w:t>.</w:t>
      </w:r>
      <w:r w:rsidRPr="00504226">
        <w:rPr>
          <w:rFonts w:asciiTheme="minorHAnsi" w:hAnsiTheme="minorHAnsi" w:eastAsiaTheme="minorEastAsia" w:cstheme="minorBidi"/>
        </w:rPr>
        <w:t>e. subject to notification requirements of Part 2 of the Sexual Offences Act 2003)</w:t>
      </w:r>
    </w:p>
    <w:p w:rsidRPr="00504226" w:rsidR="00504226" w:rsidP="00A27F68" w:rsidRDefault="00504226" w14:paraId="4C0A4BE7" w14:textId="3B80C49F">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an unspent sanction for contempt of court for making, or causing to be made, a false statement or for making, or causing to be made, a false statement in a document verified by a statement of truth</w:t>
      </w:r>
    </w:p>
    <w:p w:rsidRPr="00504226" w:rsidR="00504226" w:rsidP="00A27F68" w:rsidRDefault="00504226" w14:paraId="420EBA34" w14:textId="12CC6B4F">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been found guilty of disobedience to an order or direction of the Commission under section 336(1) of the Charities Act 2011.</w:t>
      </w:r>
    </w:p>
    <w:p w:rsidRPr="00504226" w:rsidR="00504226" w:rsidP="00A27F68" w:rsidRDefault="00504226" w14:paraId="4A0A3C33" w14:textId="6F9C0F79">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are a designated person for the purposes of Part 1 of the Terrorist Asset-Freezing etc. Act 2010, or the Al Qaida</w:t>
      </w:r>
      <w:r w:rsidR="00BF79E1">
        <w:rPr>
          <w:rFonts w:asciiTheme="minorHAnsi" w:hAnsiTheme="minorHAnsi" w:eastAsiaTheme="minorEastAsia" w:cstheme="minorBidi"/>
        </w:rPr>
        <w:t xml:space="preserve"> </w:t>
      </w:r>
      <w:r w:rsidRPr="00504226">
        <w:rPr>
          <w:rFonts w:asciiTheme="minorHAnsi" w:hAnsiTheme="minorHAnsi" w:eastAsiaTheme="minorEastAsia" w:cstheme="minorBidi"/>
        </w:rPr>
        <w:t>(Asset Freezing) Regulations 2011.</w:t>
      </w:r>
    </w:p>
    <w:p w:rsidRPr="00504226" w:rsidR="00504226" w:rsidP="00A27F68" w:rsidRDefault="00504226" w14:paraId="05B44C2B" w14:textId="69D2DA5F">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previously been removed as an officer, agent or employee of a charity by the Charity Commission, the Scottish charity regulator, or the High Court due to misconduct or mismanagement</w:t>
      </w:r>
    </w:p>
    <w:p w:rsidRPr="00504226" w:rsidR="00504226" w:rsidP="00A27F68" w:rsidRDefault="00504226" w14:paraId="70DAC6B7" w14:textId="22B00014">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previously been removed as a trustee of a charity by the Charity Commission, the Scottish charity regulator, or the High Court due to misconduct or mismanagement</w:t>
      </w:r>
    </w:p>
    <w:p w:rsidRPr="00504226" w:rsidR="00504226" w:rsidP="00A27F68" w:rsidRDefault="00504226" w14:paraId="1406440F" w14:textId="5603ECB0">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been removed from management or control of anybody under section s34(5)(e) of the Charities and Trustee Investment (Scotland) Act 2005 (or earlier legislation)</w:t>
      </w:r>
    </w:p>
    <w:p w:rsidRPr="00504226" w:rsidR="00504226" w:rsidP="00A27F68" w:rsidRDefault="00504226" w14:paraId="4F6DA460" w14:textId="4FA3B5DF">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are disqualified from being a company director, or have given a disqualification undertaking, and leave has not been granted (as described in section 180 of the Charities Act) for you to act as director of the charity</w:t>
      </w:r>
    </w:p>
    <w:p w:rsidRPr="00504226" w:rsidR="00504226" w:rsidP="00A27F68" w:rsidRDefault="00504226" w14:paraId="3C47E82B" w14:textId="5849AE49">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are currently declared bankrupt (or subject to bankruptcy restrictions or an interim order)</w:t>
      </w:r>
    </w:p>
    <w:p w:rsidRPr="00504226" w:rsidR="00504226" w:rsidP="00A27F68" w:rsidRDefault="00504226" w14:paraId="2DA285AD" w14:textId="5E2CF394">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have an individual voluntary arrangement (IVA) to pay off debts with creditors</w:t>
      </w:r>
    </w:p>
    <w:p w:rsidRPr="00504226" w:rsidR="00504226" w:rsidP="00A27F68" w:rsidRDefault="00504226" w14:paraId="4EEEFF56" w14:textId="09DA5E8D">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are subject to a moratorium period under a debt relief order, or a debt relief restrictions order, or an interim order</w:t>
      </w:r>
    </w:p>
    <w:p w:rsidRPr="00504226" w:rsidR="00504226" w:rsidP="00A27F68" w:rsidRDefault="00504226" w14:paraId="41C656A4" w14:textId="3B74BD08">
      <w:pPr>
        <w:pStyle w:val="ListParagraph"/>
        <w:numPr>
          <w:ilvl w:val="0"/>
          <w:numId w:val="10"/>
        </w:numPr>
        <w:ind w:left="426"/>
        <w:rPr>
          <w:rFonts w:asciiTheme="minorHAnsi" w:hAnsiTheme="minorHAnsi" w:eastAsiaTheme="minorEastAsia" w:cstheme="minorBidi"/>
        </w:rPr>
      </w:pPr>
      <w:r w:rsidRPr="00504226">
        <w:rPr>
          <w:rFonts w:asciiTheme="minorHAnsi" w:hAnsiTheme="minorHAnsi" w:eastAsiaTheme="minorEastAsia" w:cstheme="minorBidi"/>
        </w:rPr>
        <w:t>You are subject to an order made under s.429(2) of the Insolvency Act 1986. (Failure to pay under a County Court Administration Order.)</w:t>
      </w:r>
    </w:p>
    <w:p w:rsidRPr="00154E7F" w:rsidR="00504226" w:rsidP="00504226" w:rsidRDefault="00504226" w14:paraId="70DC77C8" w14:textId="77777777">
      <w:pPr>
        <w:ind w:left="426"/>
        <w:rPr>
          <w:rFonts w:asciiTheme="minorHAnsi" w:hAnsiTheme="minorHAnsi" w:eastAsiaTheme="minorEastAsia" w:cstheme="minorBidi"/>
        </w:rPr>
      </w:pPr>
    </w:p>
    <w:sectPr w:rsidRPr="00154E7F" w:rsidR="00504226" w:rsidSect="00A30D5F">
      <w:headerReference w:type="even" r:id="rId10"/>
      <w:headerReference w:type="default" r:id="rId11"/>
      <w:footerReference w:type="default" r:id="rId12"/>
      <w:headerReference w:type="first" r:id="rId13"/>
      <w:pgSz w:w="11901" w:h="16840" w:orient="portrait"/>
      <w:pgMar w:top="964" w:right="964" w:bottom="964"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7B8C" w:rsidRDefault="000C7B8C" w14:paraId="2617A8C2" w14:textId="77777777">
      <w:pPr>
        <w:spacing w:line="240" w:lineRule="auto"/>
      </w:pPr>
      <w:r>
        <w:separator/>
      </w:r>
    </w:p>
  </w:endnote>
  <w:endnote w:type="continuationSeparator" w:id="0">
    <w:p w:rsidR="000C7B8C" w:rsidRDefault="000C7B8C" w14:paraId="69DCBA4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B8C" w:rsidRDefault="000C7B8C" w14:paraId="735939F0" w14:textId="763C71F1">
    <w:pPr>
      <w:tabs>
        <w:tab w:val="center" w:pos="4320"/>
        <w:tab w:val="right" w:pos="8640"/>
      </w:tabs>
      <w:spacing w:line="240" w:lineRule="auto"/>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7B8C" w:rsidRDefault="000C7B8C" w14:paraId="7C3F2ED8" w14:textId="77777777">
      <w:pPr>
        <w:spacing w:line="240" w:lineRule="auto"/>
      </w:pPr>
      <w:r>
        <w:separator/>
      </w:r>
    </w:p>
  </w:footnote>
  <w:footnote w:type="continuationSeparator" w:id="0">
    <w:p w:rsidR="000C7B8C" w:rsidRDefault="000C7B8C" w14:paraId="3927334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B8C" w:rsidRDefault="000C7B8C" w14:paraId="6105DC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D1364" w:rsidR="000C7B8C" w:rsidP="000C7B8C" w:rsidRDefault="000C7B8C" w14:paraId="72C6278B" w14:textId="230F0D51">
    <w:pPr>
      <w:tabs>
        <w:tab w:val="left" w:pos="7938"/>
      </w:tabs>
      <w:spacing w:after="120" w:line="240" w:lineRule="auto"/>
      <w:rPr>
        <w:color w:val="7F7F7F" w:themeColor="text1" w:themeTint="80"/>
      </w:rPr>
    </w:pPr>
    <w:r w:rsidRPr="00BD1364">
      <w:rPr>
        <w:rFonts w:ascii="Georgia" w:hAnsi="Georgia" w:eastAsia="Georgia" w:cs="Georgia"/>
        <w:color w:val="7F7F7F" w:themeColor="text1" w:themeTint="80"/>
        <w:sz w:val="20"/>
        <w:szCs w:val="20"/>
      </w:rPr>
      <w:t>Good News Family Care (Homes) Ltd.</w:t>
    </w:r>
    <w:r w:rsidRPr="00BD1364">
      <w:rPr>
        <w:rFonts w:ascii="Georgia" w:hAnsi="Georgia" w:eastAsia="Georgia" w:cs="Georgia"/>
        <w:color w:val="7F7F7F" w:themeColor="text1" w:themeTint="80"/>
        <w:sz w:val="20"/>
        <w:szCs w:val="20"/>
      </w:rPr>
      <w:tab/>
    </w:r>
    <w:r>
      <w:rPr>
        <w:rFonts w:ascii="Times New Roman" w:hAnsi="Times New Roman" w:eastAsia="Times New Roman" w:cs="Times New Roman"/>
        <w:color w:val="7F7F7F" w:themeColor="text1" w:themeTint="80"/>
        <w:sz w:val="20"/>
        <w:szCs w:val="20"/>
      </w:rPr>
      <w:t xml:space="preserve">Updated </w:t>
    </w:r>
    <w:r w:rsidR="00600B9C">
      <w:rPr>
        <w:rFonts w:ascii="Times New Roman" w:hAnsi="Times New Roman" w:eastAsia="Times New Roman" w:cs="Times New Roman"/>
        <w:color w:val="7F7F7F" w:themeColor="text1" w:themeTint="80"/>
        <w:sz w:val="20"/>
        <w:szCs w:val="20"/>
      </w:rPr>
      <w:t>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B8C" w:rsidRDefault="000C7B8C" w14:paraId="481647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5DD"/>
    <w:multiLevelType w:val="hybridMultilevel"/>
    <w:tmpl w:val="8716EFCE"/>
    <w:lvl w:ilvl="0" w:tplc="BD304A08">
      <w:numFmt w:val="bullet"/>
      <w:lvlText w:val="•"/>
      <w:lvlJc w:val="left"/>
      <w:pPr>
        <w:ind w:left="540" w:hanging="360"/>
      </w:pPr>
      <w:rPr>
        <w:rFonts w:hint="default" w:ascii="Calibri" w:hAnsi="Calibri" w:eastAsia="Times New Roman" w:cs="Calibri"/>
        <w:sz w:val="22"/>
      </w:rPr>
    </w:lvl>
    <w:lvl w:ilvl="1" w:tplc="08090003" w:tentative="1">
      <w:start w:val="1"/>
      <w:numFmt w:val="bullet"/>
      <w:lvlText w:val="o"/>
      <w:lvlJc w:val="left"/>
      <w:pPr>
        <w:ind w:left="1260" w:hanging="360"/>
      </w:pPr>
      <w:rPr>
        <w:rFonts w:hint="default" w:ascii="Courier New" w:hAnsi="Courier New" w:cs="Courier New"/>
      </w:rPr>
    </w:lvl>
    <w:lvl w:ilvl="2" w:tplc="08090005" w:tentative="1">
      <w:start w:val="1"/>
      <w:numFmt w:val="bullet"/>
      <w:lvlText w:val=""/>
      <w:lvlJc w:val="left"/>
      <w:pPr>
        <w:ind w:left="1980" w:hanging="360"/>
      </w:pPr>
      <w:rPr>
        <w:rFonts w:hint="default" w:ascii="Wingdings" w:hAnsi="Wingdings"/>
      </w:rPr>
    </w:lvl>
    <w:lvl w:ilvl="3" w:tplc="08090001" w:tentative="1">
      <w:start w:val="1"/>
      <w:numFmt w:val="bullet"/>
      <w:lvlText w:val=""/>
      <w:lvlJc w:val="left"/>
      <w:pPr>
        <w:ind w:left="2700" w:hanging="360"/>
      </w:pPr>
      <w:rPr>
        <w:rFonts w:hint="default" w:ascii="Symbol" w:hAnsi="Symbol"/>
      </w:rPr>
    </w:lvl>
    <w:lvl w:ilvl="4" w:tplc="08090003" w:tentative="1">
      <w:start w:val="1"/>
      <w:numFmt w:val="bullet"/>
      <w:lvlText w:val="o"/>
      <w:lvlJc w:val="left"/>
      <w:pPr>
        <w:ind w:left="3420" w:hanging="360"/>
      </w:pPr>
      <w:rPr>
        <w:rFonts w:hint="default" w:ascii="Courier New" w:hAnsi="Courier New" w:cs="Courier New"/>
      </w:rPr>
    </w:lvl>
    <w:lvl w:ilvl="5" w:tplc="08090005" w:tentative="1">
      <w:start w:val="1"/>
      <w:numFmt w:val="bullet"/>
      <w:lvlText w:val=""/>
      <w:lvlJc w:val="left"/>
      <w:pPr>
        <w:ind w:left="4140" w:hanging="360"/>
      </w:pPr>
      <w:rPr>
        <w:rFonts w:hint="default" w:ascii="Wingdings" w:hAnsi="Wingdings"/>
      </w:rPr>
    </w:lvl>
    <w:lvl w:ilvl="6" w:tplc="08090001" w:tentative="1">
      <w:start w:val="1"/>
      <w:numFmt w:val="bullet"/>
      <w:lvlText w:val=""/>
      <w:lvlJc w:val="left"/>
      <w:pPr>
        <w:ind w:left="4860" w:hanging="360"/>
      </w:pPr>
      <w:rPr>
        <w:rFonts w:hint="default" w:ascii="Symbol" w:hAnsi="Symbol"/>
      </w:rPr>
    </w:lvl>
    <w:lvl w:ilvl="7" w:tplc="08090003" w:tentative="1">
      <w:start w:val="1"/>
      <w:numFmt w:val="bullet"/>
      <w:lvlText w:val="o"/>
      <w:lvlJc w:val="left"/>
      <w:pPr>
        <w:ind w:left="5580" w:hanging="360"/>
      </w:pPr>
      <w:rPr>
        <w:rFonts w:hint="default" w:ascii="Courier New" w:hAnsi="Courier New" w:cs="Courier New"/>
      </w:rPr>
    </w:lvl>
    <w:lvl w:ilvl="8" w:tplc="08090005" w:tentative="1">
      <w:start w:val="1"/>
      <w:numFmt w:val="bullet"/>
      <w:lvlText w:val=""/>
      <w:lvlJc w:val="left"/>
      <w:pPr>
        <w:ind w:left="6300" w:hanging="360"/>
      </w:pPr>
      <w:rPr>
        <w:rFonts w:hint="default" w:ascii="Wingdings" w:hAnsi="Wingdings"/>
      </w:rPr>
    </w:lvl>
  </w:abstractNum>
  <w:abstractNum w:abstractNumId="1" w15:restartNumberingAfterBreak="0">
    <w:nsid w:val="16F979D1"/>
    <w:multiLevelType w:val="hybridMultilevel"/>
    <w:tmpl w:val="6076F3F6"/>
    <w:lvl w:ilvl="0" w:tplc="0409000F">
      <w:start w:val="1"/>
      <w:numFmt w:val="decimal"/>
      <w:lvlText w:val="%1."/>
      <w:lvlJc w:val="left"/>
      <w:pPr>
        <w:ind w:left="720" w:hanging="360"/>
      </w:pPr>
      <w:rPr>
        <w:rFonts w:hint="default"/>
      </w:rPr>
    </w:lvl>
    <w:lvl w:ilvl="1" w:tplc="6AA0DEAA">
      <w:start w:val="1"/>
      <w:numFmt w:val="lowerLetter"/>
      <w:lvlText w:val="%2)"/>
      <w:lvlJc w:val="left"/>
      <w:pPr>
        <w:ind w:left="1440" w:hanging="360"/>
      </w:pPr>
      <w:rPr>
        <w:rFonts w:hint="default"/>
      </w:rPr>
    </w:lvl>
    <w:lvl w:ilvl="2" w:tplc="D3A04C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604C"/>
    <w:multiLevelType w:val="multilevel"/>
    <w:tmpl w:val="4388362C"/>
    <w:lvl w:ilvl="0" w:tplc="0409000F">
      <w:start w:val="1"/>
      <w:numFmt w:val="decimal"/>
      <w:lvlText w:val="%1."/>
      <w:lvlJc w:val="left"/>
      <w:pPr>
        <w:ind w:left="720" w:hanging="360"/>
      </w:pPr>
      <w:rPr>
        <w:rFonts w:hint="default"/>
      </w:rPr>
    </w:lvl>
    <w:lvl w:ilvl="1" w:tplc="6AA0DEAA">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E3BAD"/>
    <w:multiLevelType w:val="hybridMultilevel"/>
    <w:tmpl w:val="FFFFFFFF"/>
    <w:lvl w:ilvl="0">
      <w:start w:val="1"/>
      <w:numFmt w:val="bullet"/>
      <w:lvlText w:val="●"/>
      <w:lvlJc w:val="left"/>
      <w:pPr>
        <w:ind w:left="720" w:firstLine="360"/>
      </w:pPr>
      <w:rPr>
        <w:rFonts w:hint="default" w:ascii="Symbol" w:hAnsi="Symbo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72F45AE"/>
    <w:multiLevelType w:val="hybridMultilevel"/>
    <w:tmpl w:val="E3909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427520"/>
    <w:multiLevelType w:val="hybridMultilevel"/>
    <w:tmpl w:val="25C0B318"/>
    <w:lvl w:ilvl="0" w:tplc="44C81F3C">
      <w:start w:val="2"/>
      <w:numFmt w:val="decimal"/>
      <w:lvlText w:val="%1."/>
      <w:lvlJc w:val="left"/>
      <w:pPr>
        <w:ind w:left="44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B20DDF"/>
    <w:multiLevelType w:val="hybridMultilevel"/>
    <w:tmpl w:val="899CCD66"/>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6F1B3245"/>
    <w:multiLevelType w:val="hybridMultilevel"/>
    <w:tmpl w:val="D1AEB040"/>
    <w:lvl w:ilvl="0" w:tplc="F5FA1E90">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FE0447C"/>
    <w:multiLevelType w:val="hybridMultilevel"/>
    <w:tmpl w:val="2FD4672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9" w15:restartNumberingAfterBreak="0">
    <w:nsid w:val="70484110"/>
    <w:multiLevelType w:val="hybridMultilevel"/>
    <w:tmpl w:val="637E43C6"/>
    <w:lvl w:ilvl="0" w:tplc="0386991C">
      <w:start w:val="1"/>
      <w:numFmt w:val="decimal"/>
      <w:lvlText w:val="%1."/>
      <w:lvlJc w:val="left"/>
      <w:pPr>
        <w:ind w:left="430" w:hanging="4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0" w15:restartNumberingAfterBreak="0">
    <w:nsid w:val="737B0883"/>
    <w:multiLevelType w:val="multilevel"/>
    <w:tmpl w:val="3D22D194"/>
    <w:lvl w:ilvl="0">
      <w:start w:val="10"/>
      <w:numFmt w:val="decimal"/>
      <w:lvlText w:val="%1."/>
      <w:lvlJc w:val="left"/>
      <w:pPr>
        <w:ind w:left="76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6"/>
      <w:numFmt w:val="decimal"/>
      <w:lvlText w:val="%4."/>
      <w:lvlJc w:val="left"/>
      <w:pPr>
        <w:ind w:left="2880" w:firstLine="2520"/>
      </w:pPr>
      <w:rPr>
        <w:rFonts w:hint="default"/>
        <w:b w:val="0"/>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1" w15:restartNumberingAfterBreak="0">
    <w:nsid w:val="745F362C"/>
    <w:multiLevelType w:val="hybridMultilevel"/>
    <w:tmpl w:val="C804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E1582"/>
    <w:multiLevelType w:val="hybridMultilevel"/>
    <w:tmpl w:val="8D625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4"/>
  </w:num>
  <w:num w:numId="4">
    <w:abstractNumId w:val="7"/>
  </w:num>
  <w:num w:numId="5">
    <w:abstractNumId w:val="6"/>
  </w:num>
  <w:num w:numId="6">
    <w:abstractNumId w:val="9"/>
  </w:num>
  <w:num w:numId="7">
    <w:abstractNumId w:val="5"/>
  </w:num>
  <w:num w:numId="8">
    <w:abstractNumId w:val="10"/>
  </w:num>
  <w:num w:numId="9">
    <w:abstractNumId w:val="11"/>
  </w:num>
  <w:num w:numId="10">
    <w:abstractNumId w:val="1"/>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trackRevisions w:val="fals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5"/>
    <w:rsid w:val="00001595"/>
    <w:rsid w:val="00052A9C"/>
    <w:rsid w:val="00055DB2"/>
    <w:rsid w:val="00057469"/>
    <w:rsid w:val="00082859"/>
    <w:rsid w:val="000C7B8C"/>
    <w:rsid w:val="000F5B01"/>
    <w:rsid w:val="00154E7F"/>
    <w:rsid w:val="001566AA"/>
    <w:rsid w:val="00180660"/>
    <w:rsid w:val="00213251"/>
    <w:rsid w:val="00264624"/>
    <w:rsid w:val="002E41D3"/>
    <w:rsid w:val="00333413"/>
    <w:rsid w:val="00342A59"/>
    <w:rsid w:val="003547A6"/>
    <w:rsid w:val="003D29BC"/>
    <w:rsid w:val="003D2A5D"/>
    <w:rsid w:val="00400278"/>
    <w:rsid w:val="00424CEC"/>
    <w:rsid w:val="004606C5"/>
    <w:rsid w:val="00475063"/>
    <w:rsid w:val="004860C6"/>
    <w:rsid w:val="00495933"/>
    <w:rsid w:val="004B2CE2"/>
    <w:rsid w:val="004E0B26"/>
    <w:rsid w:val="0050299D"/>
    <w:rsid w:val="00504226"/>
    <w:rsid w:val="00550F15"/>
    <w:rsid w:val="005605E2"/>
    <w:rsid w:val="005D590D"/>
    <w:rsid w:val="00600B9C"/>
    <w:rsid w:val="00644C8B"/>
    <w:rsid w:val="006A22FD"/>
    <w:rsid w:val="006A675F"/>
    <w:rsid w:val="006B66FC"/>
    <w:rsid w:val="006C70A6"/>
    <w:rsid w:val="007A64A6"/>
    <w:rsid w:val="00855F60"/>
    <w:rsid w:val="00963E23"/>
    <w:rsid w:val="009752A2"/>
    <w:rsid w:val="009B39E8"/>
    <w:rsid w:val="00A27F68"/>
    <w:rsid w:val="00A30D5F"/>
    <w:rsid w:val="00AB7D77"/>
    <w:rsid w:val="00AD374F"/>
    <w:rsid w:val="00AE3C13"/>
    <w:rsid w:val="00B13F34"/>
    <w:rsid w:val="00B71F05"/>
    <w:rsid w:val="00BB264E"/>
    <w:rsid w:val="00BD1364"/>
    <w:rsid w:val="00BD36EB"/>
    <w:rsid w:val="00BF79E1"/>
    <w:rsid w:val="00C64A9E"/>
    <w:rsid w:val="00CD1896"/>
    <w:rsid w:val="00CE4171"/>
    <w:rsid w:val="00CF7D3D"/>
    <w:rsid w:val="00D051F8"/>
    <w:rsid w:val="00D808D4"/>
    <w:rsid w:val="00ED33D6"/>
    <w:rsid w:val="00ED3868"/>
    <w:rsid w:val="00ED68F6"/>
    <w:rsid w:val="00EF3F74"/>
    <w:rsid w:val="00F4219C"/>
    <w:rsid w:val="00FD3BF0"/>
    <w:rsid w:val="01D13B33"/>
    <w:rsid w:val="028F16FF"/>
    <w:rsid w:val="082442E7"/>
    <w:rsid w:val="0AD60458"/>
    <w:rsid w:val="10060035"/>
    <w:rsid w:val="12F4C129"/>
    <w:rsid w:val="14D97158"/>
    <w:rsid w:val="15436DAA"/>
    <w:rsid w:val="1624D973"/>
    <w:rsid w:val="1BF7477F"/>
    <w:rsid w:val="210FE6F2"/>
    <w:rsid w:val="23F84F8E"/>
    <w:rsid w:val="3064D4F1"/>
    <w:rsid w:val="34659904"/>
    <w:rsid w:val="351D6523"/>
    <w:rsid w:val="35384614"/>
    <w:rsid w:val="35F8EA9F"/>
    <w:rsid w:val="363FC374"/>
    <w:rsid w:val="368C7D39"/>
    <w:rsid w:val="38C4D412"/>
    <w:rsid w:val="3A5F2771"/>
    <w:rsid w:val="3B7C56B6"/>
    <w:rsid w:val="3E53CE2D"/>
    <w:rsid w:val="40B54098"/>
    <w:rsid w:val="41B06EDF"/>
    <w:rsid w:val="4215FD0E"/>
    <w:rsid w:val="441AD3EC"/>
    <w:rsid w:val="4519B33A"/>
    <w:rsid w:val="45422BB3"/>
    <w:rsid w:val="4B1FA3BF"/>
    <w:rsid w:val="4C382D81"/>
    <w:rsid w:val="4C863D73"/>
    <w:rsid w:val="4D145951"/>
    <w:rsid w:val="4D2966D3"/>
    <w:rsid w:val="4EE329D6"/>
    <w:rsid w:val="4FBDDE35"/>
    <w:rsid w:val="5062FFD9"/>
    <w:rsid w:val="5242896E"/>
    <w:rsid w:val="5484D3A6"/>
    <w:rsid w:val="57F1BCBD"/>
    <w:rsid w:val="5AC15DE9"/>
    <w:rsid w:val="5B7E34DE"/>
    <w:rsid w:val="5C16048F"/>
    <w:rsid w:val="5FEDF80A"/>
    <w:rsid w:val="6053A509"/>
    <w:rsid w:val="608A569C"/>
    <w:rsid w:val="614A2E51"/>
    <w:rsid w:val="61BC22C2"/>
    <w:rsid w:val="63381C6D"/>
    <w:rsid w:val="671DDE19"/>
    <w:rsid w:val="68A904E3"/>
    <w:rsid w:val="6BE0AA6C"/>
    <w:rsid w:val="7011E98D"/>
    <w:rsid w:val="703E63B1"/>
    <w:rsid w:val="712444D1"/>
    <w:rsid w:val="71C4203C"/>
    <w:rsid w:val="783980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3E454"/>
  <w15:docId w15:val="{CA039F49-4DFF-4429-AA2C-685C739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082859"/>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CE4171"/>
    <w:pPr>
      <w:tabs>
        <w:tab w:val="center" w:pos="4513"/>
        <w:tab w:val="right" w:pos="9026"/>
      </w:tabs>
      <w:spacing w:line="240" w:lineRule="auto"/>
    </w:pPr>
  </w:style>
  <w:style w:type="character" w:styleId="HeaderChar" w:customStyle="1">
    <w:name w:val="Header Char"/>
    <w:basedOn w:val="DefaultParagraphFont"/>
    <w:link w:val="Header"/>
    <w:uiPriority w:val="99"/>
    <w:rsid w:val="00CE4171"/>
  </w:style>
  <w:style w:type="paragraph" w:styleId="Footer">
    <w:name w:val="footer"/>
    <w:basedOn w:val="Normal"/>
    <w:link w:val="FooterChar"/>
    <w:uiPriority w:val="99"/>
    <w:unhideWhenUsed/>
    <w:rsid w:val="00CE4171"/>
    <w:pPr>
      <w:tabs>
        <w:tab w:val="center" w:pos="4513"/>
        <w:tab w:val="right" w:pos="9026"/>
      </w:tabs>
      <w:spacing w:line="240" w:lineRule="auto"/>
    </w:pPr>
  </w:style>
  <w:style w:type="character" w:styleId="FooterChar" w:customStyle="1">
    <w:name w:val="Footer Char"/>
    <w:basedOn w:val="DefaultParagraphFont"/>
    <w:link w:val="Footer"/>
    <w:uiPriority w:val="99"/>
    <w:rsid w:val="00CE4171"/>
  </w:style>
  <w:style w:type="paragraph" w:styleId="ListParagraph">
    <w:name w:val="List Paragraph"/>
    <w:basedOn w:val="Normal"/>
    <w:uiPriority w:val="34"/>
    <w:qFormat/>
    <w:rsid w:val="00ED68F6"/>
    <w:pPr>
      <w:ind w:left="720"/>
      <w:contextualSpacing/>
    </w:pPr>
  </w:style>
  <w:style w:type="paragraph" w:styleId="Default" w:customStyle="1">
    <w:name w:val="Default"/>
    <w:rsid w:val="009B39E8"/>
    <w:pPr>
      <w:autoSpaceDE w:val="0"/>
      <w:autoSpaceDN w:val="0"/>
      <w:adjustRightInd w:val="0"/>
      <w:spacing w:line="240" w:lineRule="auto"/>
    </w:pPr>
    <w:rPr>
      <w:rFonts w:ascii="Calibri" w:hAnsi="Calibri" w:cs="Calibri"/>
      <w:sz w:val="24"/>
      <w:szCs w:val="24"/>
    </w:rPr>
  </w:style>
  <w:style w:type="paragraph" w:styleId="NormalWeb">
    <w:name w:val="Normal (Web)"/>
    <w:basedOn w:val="Normal"/>
    <w:uiPriority w:val="99"/>
    <w:semiHidden/>
    <w:unhideWhenUsed/>
    <w:rsid w:val="00504226"/>
    <w:pPr>
      <w:spacing w:before="100" w:beforeAutospacing="1" w:after="100" w:afterAutospacing="1" w:line="240" w:lineRule="auto"/>
    </w:pPr>
    <w:rPr>
      <w:rFonts w:ascii="Times New Roman" w:hAnsi="Times New Roman" w:eastAsia="Times New Roman" w:cs="Times New Roman"/>
      <w:color w:val="auto"/>
      <w:sz w:val="24"/>
      <w:szCs w:val="24"/>
      <w:lang w:val="en-GB" w:eastAsia="en-US"/>
    </w:rPr>
  </w:style>
  <w:style w:type="paragraph" w:styleId="BalloonText">
    <w:name w:val="Balloon Text"/>
    <w:basedOn w:val="Normal"/>
    <w:link w:val="BalloonTextChar"/>
    <w:uiPriority w:val="99"/>
    <w:semiHidden/>
    <w:unhideWhenUsed/>
    <w:rsid w:val="000C7B8C"/>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C7B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34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Hazel Guest</DisplayName>
        <AccountId>19</AccountId>
        <AccountType/>
      </UserInfo>
      <UserInfo>
        <DisplayName>Jo Collier (GNFC)</DisplayName>
        <AccountId>12</AccountId>
        <AccountType/>
      </UserInfo>
      <UserInfo>
        <DisplayName>Hazel Guest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23B92-91B6-44A7-9656-F1839FCB3F83}">
  <ds:schemaRefs>
    <ds:schemaRef ds:uri="http://schemas.microsoft.com/office/2006/documentManagement/types"/>
    <ds:schemaRef ds:uri="http://schemas.microsoft.com/office/2006/metadata/properties"/>
    <ds:schemaRef ds:uri="aa083282-74d3-4fdf-bcbc-4bcc3cc21876"/>
    <ds:schemaRef ds:uri="http://purl.org/dc/terms/"/>
    <ds:schemaRef ds:uri="http://schemas.openxmlformats.org/package/2006/metadata/core-properties"/>
    <ds:schemaRef ds:uri="http://purl.org/dc/dcmitype/"/>
    <ds:schemaRef ds:uri="http://schemas.microsoft.com/office/infopath/2007/PartnerControls"/>
    <ds:schemaRef ds:uri="b6f0087e-262e-4f64-9bc1-ae627aa42c03"/>
    <ds:schemaRef ds:uri="http://www.w3.org/XML/1998/namespace"/>
    <ds:schemaRef ds:uri="http://purl.org/dc/elements/1.1/"/>
  </ds:schemaRefs>
</ds:datastoreItem>
</file>

<file path=customXml/itemProps2.xml><?xml version="1.0" encoding="utf-8"?>
<ds:datastoreItem xmlns:ds="http://schemas.openxmlformats.org/officeDocument/2006/customXml" ds:itemID="{01B953BC-3EBC-4DEA-8976-A7B64FBA08FB}">
  <ds:schemaRefs>
    <ds:schemaRef ds:uri="http://schemas.microsoft.com/sharepoint/v3/contenttype/forms"/>
  </ds:schemaRefs>
</ds:datastoreItem>
</file>

<file path=customXml/itemProps3.xml><?xml version="1.0" encoding="utf-8"?>
<ds:datastoreItem xmlns:ds="http://schemas.openxmlformats.org/officeDocument/2006/customXml" ds:itemID="{975B1FFF-070F-4832-A259-F6C8326333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dc:creator>
  <lastModifiedBy>Jayne Marks</lastModifiedBy>
  <revision>7</revision>
  <lastPrinted>2019-02-13T21:16:00.0000000Z</lastPrinted>
  <dcterms:created xsi:type="dcterms:W3CDTF">2019-02-13T21:16:00.0000000Z</dcterms:created>
  <dcterms:modified xsi:type="dcterms:W3CDTF">2021-02-16T16:34:03.8299420Z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y fmtid="{D5CDD505-2E9C-101B-9397-08002B2CF9AE}" pid="3" name="Order">
    <vt:r8>114800</vt:r8>
  </property>
  <property fmtid="{D5CDD505-2E9C-101B-9397-08002B2CF9AE}" pid="4" name="ComplianceAssetId">
    <vt:lpwstr/>
  </property>
  <property fmtid="{D5CDD505-2E9C-101B-9397-08002B2CF9AE}" pid="5" name="AuthorIds_UIVersion_5120">
    <vt:lpwstr>6</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